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712FD" w14:textId="29B78D95" w:rsidR="006A33D8" w:rsidRPr="008739E6" w:rsidRDefault="00C52C0D" w:rsidP="006A33D8">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#103</w:t>
      </w:r>
      <w:r w:rsidR="006A33D8">
        <w:rPr>
          <w:b/>
          <w:sz w:val="24"/>
          <w:szCs w:val="24"/>
        </w:rPr>
        <w:t>-</w:t>
      </w:r>
      <w:r w:rsidR="006A33D8">
        <w:rPr>
          <w:rFonts w:hint="eastAsia"/>
          <w:b/>
          <w:sz w:val="24"/>
          <w:szCs w:val="24"/>
          <w:lang w:eastAsia="ko-KR"/>
        </w:rPr>
        <w:t>e</w:t>
      </w:r>
      <w:r w:rsidR="006A33D8" w:rsidRPr="008739E6">
        <w:rPr>
          <w:rFonts w:hint="eastAsia"/>
          <w:b/>
          <w:sz w:val="24"/>
          <w:szCs w:val="24"/>
          <w:lang w:eastAsia="ko-KR"/>
        </w:rPr>
        <w:tab/>
      </w:r>
      <w:r w:rsidR="006A33D8" w:rsidRPr="008739E6">
        <w:rPr>
          <w:b/>
          <w:sz w:val="24"/>
          <w:szCs w:val="24"/>
          <w:lang w:eastAsia="ko-KR"/>
        </w:rPr>
        <w:t>R1-20</w:t>
      </w:r>
      <w:r>
        <w:rPr>
          <w:b/>
          <w:sz w:val="24"/>
          <w:szCs w:val="24"/>
          <w:lang w:eastAsia="ko-KR"/>
        </w:rPr>
        <w:t>08177</w:t>
      </w:r>
    </w:p>
    <w:bookmarkEnd w:id="0"/>
    <w:bookmarkEnd w:id="1"/>
    <w:p w14:paraId="16436131" w14:textId="3D5CF3B5" w:rsidR="00B8633B" w:rsidRPr="008739E6" w:rsidRDefault="006A33D8" w:rsidP="006A33D8">
      <w:pPr>
        <w:pStyle w:val="CRCoverPage"/>
        <w:outlineLvl w:val="0"/>
        <w:rPr>
          <w:b/>
          <w:noProof/>
          <w:sz w:val="24"/>
        </w:rPr>
      </w:pPr>
      <w:r w:rsidRPr="008739E6">
        <w:rPr>
          <w:b/>
          <w:bCs/>
          <w:noProof/>
          <w:sz w:val="24"/>
          <w:szCs w:val="24"/>
        </w:rPr>
        <w:t xml:space="preserve">e-Meeting, </w:t>
      </w:r>
      <w:r w:rsidR="00C52C0D">
        <w:rPr>
          <w:b/>
          <w:bCs/>
          <w:noProof/>
          <w:sz w:val="24"/>
          <w:szCs w:val="24"/>
        </w:rPr>
        <w:t>October 26</w:t>
      </w:r>
      <w:r w:rsidR="00C52C0D" w:rsidRPr="00C52C0D">
        <w:rPr>
          <w:b/>
          <w:bCs/>
          <w:noProof/>
          <w:sz w:val="24"/>
          <w:szCs w:val="24"/>
          <w:vertAlign w:val="superscript"/>
        </w:rPr>
        <w:t>th</w:t>
      </w:r>
      <w:r w:rsidRPr="008739E6">
        <w:rPr>
          <w:b/>
          <w:bCs/>
          <w:noProof/>
          <w:sz w:val="24"/>
          <w:szCs w:val="24"/>
        </w:rPr>
        <w:t xml:space="preserve"> – </w:t>
      </w:r>
      <w:r w:rsidR="00C52C0D">
        <w:rPr>
          <w:b/>
          <w:bCs/>
          <w:noProof/>
          <w:sz w:val="24"/>
          <w:szCs w:val="24"/>
        </w:rPr>
        <w:t>November 13</w:t>
      </w:r>
      <w:r w:rsidR="00C52C0D" w:rsidRPr="00C52C0D">
        <w:rPr>
          <w:b/>
          <w:bCs/>
          <w:noProof/>
          <w:sz w:val="24"/>
          <w:szCs w:val="24"/>
          <w:vertAlign w:val="superscript"/>
        </w:rPr>
        <w:t>th</w:t>
      </w:r>
      <w:r w:rsidRPr="008739E6">
        <w:rPr>
          <w:b/>
          <w:bCs/>
          <w:noProof/>
          <w:sz w:val="24"/>
          <w:szCs w:val="24"/>
        </w:rPr>
        <w:t>, 2020</w:t>
      </w:r>
    </w:p>
    <w:p w14:paraId="77115419" w14:textId="77777777" w:rsidR="00154194" w:rsidRPr="00B8633B" w:rsidRDefault="00154194" w:rsidP="006C551E">
      <w:pPr>
        <w:ind w:firstLineChars="0" w:firstLine="0"/>
        <w:rPr>
          <w:rFonts w:ascii="Arial" w:hAnsi="Arial" w:cs="Arial"/>
          <w:b/>
          <w:sz w:val="22"/>
          <w:lang w:val="en-GB" w:eastAsia="zh-CN"/>
        </w:rPr>
      </w:pPr>
    </w:p>
    <w:p w14:paraId="6ED445FB" w14:textId="7C3BB67E"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9459BA">
        <w:rPr>
          <w:rFonts w:ascii="Arial" w:hAnsi="Arial" w:cs="Arial"/>
          <w:sz w:val="22"/>
        </w:rPr>
        <w:t>8</w:t>
      </w:r>
      <w:r w:rsidR="000C76CE" w:rsidRPr="0087005F">
        <w:rPr>
          <w:rFonts w:ascii="Arial" w:hAnsi="Arial" w:cs="Arial"/>
          <w:sz w:val="22"/>
          <w:lang w:eastAsia="zh-CN"/>
        </w:rPr>
        <w:t>.</w:t>
      </w:r>
      <w:r w:rsidR="009459BA">
        <w:rPr>
          <w:rFonts w:ascii="Arial" w:hAnsi="Arial" w:cs="Arial"/>
          <w:sz w:val="22"/>
        </w:rPr>
        <w:t>7</w:t>
      </w:r>
      <w:r w:rsidR="000C76CE" w:rsidRPr="0087005F">
        <w:rPr>
          <w:rFonts w:ascii="Arial" w:hAnsi="Arial" w:cs="Arial"/>
          <w:sz w:val="22"/>
          <w:lang w:eastAsia="zh-CN"/>
        </w:rPr>
        <w:t>.</w:t>
      </w:r>
      <w:r w:rsidR="009459BA">
        <w:rPr>
          <w:rFonts w:ascii="Arial" w:hAnsi="Arial" w:cs="Arial"/>
          <w:sz w:val="22"/>
        </w:rPr>
        <w:t>2</w:t>
      </w:r>
    </w:p>
    <w:p w14:paraId="608D949C"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328B0A33" w14:textId="0833A292" w:rsidR="006C551E" w:rsidRPr="001D2F42" w:rsidRDefault="006C551E" w:rsidP="007B2BF0">
      <w:pPr>
        <w:ind w:firstLineChars="0" w:firstLine="0"/>
        <w:jc w:val="left"/>
        <w:rPr>
          <w:rFonts w:ascii="Arial" w:hAnsi="Arial" w:cs="Arial"/>
          <w:b/>
          <w:sz w:val="22"/>
          <w:lang w:eastAsia="zh-CN"/>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8E5191">
        <w:rPr>
          <w:rFonts w:ascii="Arial" w:hAnsi="Arial" w:cs="Arial"/>
          <w:sz w:val="22"/>
          <w:lang w:eastAsia="zh-CN"/>
        </w:rPr>
        <w:t>Discussion on DCI-based power saving techniques</w:t>
      </w:r>
    </w:p>
    <w:p w14:paraId="1B132517"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1D2F42">
        <w:rPr>
          <w:rFonts w:ascii="Arial" w:hAnsi="Arial" w:cs="Arial"/>
          <w:sz w:val="22"/>
        </w:rPr>
        <w:t>Discussion/Decision</w:t>
      </w:r>
    </w:p>
    <w:p w14:paraId="48829FAC"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2441377E" w14:textId="77777777" w:rsidR="00990028" w:rsidRDefault="00990028" w:rsidP="009459BA">
      <w:pPr>
        <w:ind w:right="-101" w:firstLineChars="0" w:firstLine="0"/>
        <w:rPr>
          <w:lang w:eastAsia="zh-CN"/>
        </w:rPr>
      </w:pPr>
      <w:r w:rsidRPr="006A2847">
        <w:rPr>
          <w:lang w:eastAsia="zh-CN"/>
        </w:rPr>
        <w:t>In RAN1#</w:t>
      </w:r>
      <w:r>
        <w:t>102</w:t>
      </w:r>
      <w:r w:rsidRPr="006A2847">
        <w:t xml:space="preserve"> e-meeting</w:t>
      </w:r>
      <w:r w:rsidRPr="006A2847">
        <w:rPr>
          <w:lang w:eastAsia="zh-CN"/>
        </w:rPr>
        <w:t xml:space="preserve"> [1], the following were agreed:</w:t>
      </w:r>
    </w:p>
    <w:p w14:paraId="3F3BC60B" w14:textId="77777777" w:rsidR="005B43BA" w:rsidRPr="00E24E9C" w:rsidRDefault="005B43BA" w:rsidP="005B43BA">
      <w:pPr>
        <w:rPr>
          <w:highlight w:val="green"/>
        </w:rPr>
      </w:pPr>
      <w:r w:rsidRPr="00E24E9C">
        <w:rPr>
          <w:highlight w:val="green"/>
        </w:rPr>
        <w:t>Agreements:</w:t>
      </w:r>
    </w:p>
    <w:p w14:paraId="732970E8" w14:textId="77777777" w:rsidR="005B43BA" w:rsidRPr="00E24E9C" w:rsidRDefault="005B43BA" w:rsidP="005B43BA">
      <w:pPr>
        <w:numPr>
          <w:ilvl w:val="0"/>
          <w:numId w:val="13"/>
        </w:numPr>
        <w:spacing w:before="0" w:after="0" w:line="240" w:lineRule="auto"/>
        <w:ind w:firstLineChars="0"/>
        <w:jc w:val="left"/>
      </w:pPr>
      <w:r w:rsidRPr="00E24E9C">
        <w:t>Reusing</w:t>
      </w:r>
      <w:r>
        <w:t xml:space="preserve"> </w:t>
      </w:r>
      <w:r w:rsidRPr="00E24E9C">
        <w:t>power</w:t>
      </w:r>
      <w:r>
        <w:t xml:space="preserve"> </w:t>
      </w:r>
      <w:r w:rsidRPr="00E24E9C">
        <w:t>model</w:t>
      </w:r>
      <w:r>
        <w:t xml:space="preserve"> </w:t>
      </w:r>
      <w:r w:rsidRPr="00E24E9C">
        <w:t>in</w:t>
      </w:r>
      <w:r>
        <w:t xml:space="preserve"> </w:t>
      </w:r>
      <w:r w:rsidRPr="00E24E9C">
        <w:t>TR38.840</w:t>
      </w:r>
      <w:r>
        <w:t xml:space="preserve"> </w:t>
      </w:r>
      <w:r w:rsidRPr="00E24E9C">
        <w:t>for</w:t>
      </w:r>
      <w:r>
        <w:t xml:space="preserve"> </w:t>
      </w:r>
      <w:r w:rsidRPr="00E24E9C">
        <w:t>evaluation</w:t>
      </w:r>
      <w:r>
        <w:t xml:space="preserve"> </w:t>
      </w:r>
      <w:r w:rsidRPr="00E24E9C">
        <w:t>of</w:t>
      </w:r>
      <w:r>
        <w:t xml:space="preserve"> </w:t>
      </w:r>
      <w:r w:rsidRPr="00E24E9C">
        <w:t>DCI-based</w:t>
      </w:r>
      <w:r>
        <w:t xml:space="preserve"> </w:t>
      </w:r>
      <w:r w:rsidRPr="00E24E9C">
        <w:t>power</w:t>
      </w:r>
      <w:r>
        <w:t xml:space="preserve"> </w:t>
      </w:r>
      <w:r w:rsidRPr="00E24E9C">
        <w:t>saving</w:t>
      </w:r>
      <w:r>
        <w:t xml:space="preserve"> </w:t>
      </w:r>
      <w:r w:rsidRPr="00E24E9C">
        <w:t>adaptation</w:t>
      </w:r>
      <w:r>
        <w:t xml:space="preserve"> </w:t>
      </w:r>
      <w:r w:rsidRPr="00E24E9C">
        <w:t>schemes.</w:t>
      </w:r>
    </w:p>
    <w:p w14:paraId="2163BD7E" w14:textId="69E4419F" w:rsidR="005B43BA" w:rsidRPr="00AE4B99" w:rsidRDefault="005B43BA" w:rsidP="00F05E4A">
      <w:pPr>
        <w:numPr>
          <w:ilvl w:val="1"/>
          <w:numId w:val="13"/>
        </w:numPr>
        <w:spacing w:before="0" w:after="0" w:line="240" w:lineRule="auto"/>
        <w:ind w:firstLineChars="0"/>
        <w:jc w:val="left"/>
      </w:pPr>
      <w:r w:rsidRPr="00E24E9C">
        <w:t>Note:</w:t>
      </w:r>
      <w:r>
        <w:t xml:space="preserve"> </w:t>
      </w:r>
      <w:r w:rsidRPr="00E24E9C">
        <w:t>company</w:t>
      </w:r>
      <w:r>
        <w:t xml:space="preserve"> </w:t>
      </w:r>
      <w:r w:rsidRPr="00E24E9C">
        <w:t>reporting</w:t>
      </w:r>
      <w:r>
        <w:t xml:space="preserve"> </w:t>
      </w:r>
      <w:r w:rsidRPr="00E24E9C">
        <w:t>additional</w:t>
      </w:r>
      <w:r>
        <w:t xml:space="preserve"> </w:t>
      </w:r>
      <w:r w:rsidRPr="00E24E9C">
        <w:t>power</w:t>
      </w:r>
      <w:r>
        <w:t xml:space="preserve"> </w:t>
      </w:r>
      <w:r w:rsidRPr="00E24E9C">
        <w:t>model</w:t>
      </w:r>
      <w:r>
        <w:t xml:space="preserve"> </w:t>
      </w:r>
      <w:r w:rsidRPr="00E24E9C">
        <w:t>for</w:t>
      </w:r>
      <w:r>
        <w:t xml:space="preserve"> </w:t>
      </w:r>
      <w:r w:rsidRPr="00E24E9C">
        <w:t>missing</w:t>
      </w:r>
      <w:r>
        <w:t xml:space="preserve"> </w:t>
      </w:r>
      <w:r w:rsidRPr="00E24E9C">
        <w:t>state</w:t>
      </w:r>
      <w:r>
        <w:t xml:space="preserve"> </w:t>
      </w:r>
      <w:r w:rsidRPr="00E24E9C">
        <w:t>or</w:t>
      </w:r>
      <w:r>
        <w:t xml:space="preserve"> </w:t>
      </w:r>
      <w:r w:rsidRPr="00E24E9C">
        <w:t>update</w:t>
      </w:r>
      <w:r>
        <w:t xml:space="preserve"> </w:t>
      </w:r>
      <w:r w:rsidRPr="00E24E9C">
        <w:t>is</w:t>
      </w:r>
      <w:r>
        <w:t xml:space="preserve"> </w:t>
      </w:r>
      <w:r w:rsidRPr="00E24E9C">
        <w:t>not</w:t>
      </w:r>
      <w:r>
        <w:t xml:space="preserve"> </w:t>
      </w:r>
      <w:r w:rsidRPr="00E24E9C">
        <w:t>precluded.</w:t>
      </w:r>
    </w:p>
    <w:p w14:paraId="0A6948F8" w14:textId="77777777" w:rsidR="005B43BA" w:rsidRPr="00B71800" w:rsidRDefault="005B43BA" w:rsidP="005B43BA">
      <w:r w:rsidRPr="00B71800">
        <w:rPr>
          <w:highlight w:val="green"/>
        </w:rPr>
        <w:t>Agreements</w:t>
      </w:r>
      <w:r w:rsidRPr="00B71800">
        <w:t>:</w:t>
      </w:r>
    </w:p>
    <w:p w14:paraId="0420FC6F" w14:textId="77777777" w:rsidR="005B43BA" w:rsidRPr="00B71800" w:rsidRDefault="005B43BA" w:rsidP="005B43BA">
      <w:pPr>
        <w:numPr>
          <w:ilvl w:val="0"/>
          <w:numId w:val="14"/>
        </w:numPr>
        <w:spacing w:before="0" w:after="0" w:line="240" w:lineRule="auto"/>
        <w:ind w:firstLineChars="0"/>
        <w:jc w:val="left"/>
      </w:pPr>
      <w:r w:rsidRPr="00B71800">
        <w:t>Company</w:t>
      </w:r>
      <w:r>
        <w:t xml:space="preserve"> </w:t>
      </w:r>
      <w:r w:rsidRPr="00B71800">
        <w:t>should</w:t>
      </w:r>
      <w:r>
        <w:t xml:space="preserve"> </w:t>
      </w:r>
      <w:r w:rsidRPr="00B71800">
        <w:t>report</w:t>
      </w:r>
      <w:r>
        <w:t xml:space="preserve"> </w:t>
      </w:r>
      <w:r w:rsidRPr="00B71800">
        <w:t>assumptions</w:t>
      </w:r>
      <w:r>
        <w:t xml:space="preserve"> </w:t>
      </w:r>
      <w:r w:rsidRPr="00B71800">
        <w:t>used</w:t>
      </w:r>
      <w:r>
        <w:t xml:space="preserve"> </w:t>
      </w:r>
      <w:r w:rsidRPr="00B71800">
        <w:t>for</w:t>
      </w:r>
      <w:r>
        <w:t xml:space="preserve"> </w:t>
      </w:r>
      <w:r w:rsidRPr="00B71800">
        <w:t>periodic</w:t>
      </w:r>
      <w:r>
        <w:t xml:space="preserve"> </w:t>
      </w:r>
      <w:r w:rsidRPr="00B71800">
        <w:t>measurement</w:t>
      </w:r>
      <w:r>
        <w:t xml:space="preserve"> </w:t>
      </w:r>
      <w:r w:rsidRPr="00B71800">
        <w:t>activities for</w:t>
      </w:r>
      <w:r>
        <w:t xml:space="preserve"> </w:t>
      </w:r>
      <w:r w:rsidRPr="00B71800">
        <w:t>the</w:t>
      </w:r>
      <w:r>
        <w:t xml:space="preserve"> </w:t>
      </w:r>
      <w:r w:rsidRPr="00B71800">
        <w:t>Rel-17 DCI-based</w:t>
      </w:r>
      <w:r>
        <w:t xml:space="preserve"> </w:t>
      </w:r>
      <w:r w:rsidRPr="00B71800">
        <w:t>power</w:t>
      </w:r>
      <w:r>
        <w:t xml:space="preserve"> </w:t>
      </w:r>
      <w:r w:rsidRPr="00B71800">
        <w:t>saving</w:t>
      </w:r>
      <w:r>
        <w:t xml:space="preserve"> </w:t>
      </w:r>
      <w:r w:rsidRPr="00B71800">
        <w:t>adaptation</w:t>
      </w:r>
      <w:r>
        <w:t xml:space="preserve"> </w:t>
      </w:r>
      <w:r w:rsidRPr="00B71800">
        <w:t>evaluation.</w:t>
      </w:r>
    </w:p>
    <w:p w14:paraId="0080D37E" w14:textId="77777777" w:rsidR="005B43BA" w:rsidRPr="00B71800" w:rsidRDefault="005B43BA" w:rsidP="005B43BA">
      <w:pPr>
        <w:numPr>
          <w:ilvl w:val="1"/>
          <w:numId w:val="14"/>
        </w:numPr>
        <w:spacing w:before="0" w:after="0" w:line="240" w:lineRule="auto"/>
        <w:ind w:firstLineChars="0"/>
        <w:jc w:val="left"/>
      </w:pPr>
      <w:r w:rsidRPr="00B71800">
        <w:t>The</w:t>
      </w:r>
      <w:r>
        <w:t xml:space="preserve"> </w:t>
      </w:r>
      <w:r w:rsidRPr="00B71800">
        <w:t>periodic</w:t>
      </w:r>
      <w:r>
        <w:t xml:space="preserve"> </w:t>
      </w:r>
      <w:r w:rsidRPr="00B71800">
        <w:t>activities</w:t>
      </w:r>
      <w:r>
        <w:t xml:space="preserve"> </w:t>
      </w:r>
      <w:r w:rsidRPr="00B71800">
        <w:t>defined</w:t>
      </w:r>
      <w:r>
        <w:t xml:space="preserve"> </w:t>
      </w:r>
      <w:r w:rsidRPr="00B71800">
        <w:t>in</w:t>
      </w:r>
      <w:r>
        <w:t xml:space="preserve"> </w:t>
      </w:r>
      <w:r w:rsidRPr="00B71800">
        <w:t>TR38.840</w:t>
      </w:r>
      <w:r>
        <w:t xml:space="preserve"> </w:t>
      </w:r>
      <w:r w:rsidRPr="00B71800">
        <w:t>can</w:t>
      </w:r>
      <w:r>
        <w:t xml:space="preserve"> </w:t>
      </w:r>
      <w:r w:rsidRPr="00B71800">
        <w:t>be</w:t>
      </w:r>
      <w:r>
        <w:t xml:space="preserve"> </w:t>
      </w:r>
      <w:r w:rsidRPr="00B71800">
        <w:t>reused.</w:t>
      </w:r>
    </w:p>
    <w:p w14:paraId="693E3FD8" w14:textId="77777777" w:rsidR="005B43BA" w:rsidRPr="00B71800" w:rsidRDefault="005B43BA" w:rsidP="005B43BA">
      <w:pPr>
        <w:numPr>
          <w:ilvl w:val="1"/>
          <w:numId w:val="14"/>
        </w:numPr>
        <w:spacing w:before="0" w:after="0" w:line="240" w:lineRule="auto"/>
        <w:ind w:firstLineChars="0"/>
        <w:jc w:val="left"/>
      </w:pPr>
      <w:r w:rsidRPr="00B71800">
        <w:t>Measurement</w:t>
      </w:r>
      <w:r>
        <w:t xml:space="preserve"> </w:t>
      </w:r>
      <w:r w:rsidRPr="00B71800">
        <w:t>for</w:t>
      </w:r>
      <w:r>
        <w:t xml:space="preserve"> </w:t>
      </w:r>
      <w:r w:rsidRPr="00B71800">
        <w:t>RLM/BFD</w:t>
      </w:r>
      <w:r>
        <w:t xml:space="preserve"> </w:t>
      </w:r>
      <w:r w:rsidRPr="00B71800">
        <w:t>every</w:t>
      </w:r>
      <w:r>
        <w:t xml:space="preserve"> </w:t>
      </w:r>
      <w:r w:rsidRPr="00B71800">
        <w:t>C-DRX</w:t>
      </w:r>
      <w:r>
        <w:t xml:space="preserve"> </w:t>
      </w:r>
      <w:r w:rsidRPr="00B71800">
        <w:t>cycle</w:t>
      </w:r>
      <w:r>
        <w:t xml:space="preserve"> </w:t>
      </w:r>
      <w:r w:rsidRPr="00B71800">
        <w:t>can</w:t>
      </w:r>
      <w:r>
        <w:t xml:space="preserve"> </w:t>
      </w:r>
      <w:r w:rsidRPr="00B71800">
        <w:t>be</w:t>
      </w:r>
      <w:r>
        <w:t xml:space="preserve"> </w:t>
      </w:r>
      <w:r w:rsidRPr="00B71800">
        <w:t>optionally</w:t>
      </w:r>
      <w:r>
        <w:t xml:space="preserve"> </w:t>
      </w:r>
      <w:r w:rsidRPr="00B71800">
        <w:t>modelled</w:t>
      </w:r>
    </w:p>
    <w:p w14:paraId="649EE9EE" w14:textId="77777777" w:rsidR="005B43BA" w:rsidRPr="00E24E9C" w:rsidRDefault="005B43BA" w:rsidP="005B43BA">
      <w:pPr>
        <w:rPr>
          <w:highlight w:val="green"/>
        </w:rPr>
      </w:pPr>
      <w:r w:rsidRPr="00E24E9C">
        <w:rPr>
          <w:highlight w:val="green"/>
        </w:rPr>
        <w:t>Agreements:</w:t>
      </w:r>
    </w:p>
    <w:p w14:paraId="3F8136CA" w14:textId="0884F63F" w:rsidR="005B43BA" w:rsidRPr="00396DC0" w:rsidRDefault="005B43BA" w:rsidP="005B43BA">
      <w:pPr>
        <w:pStyle w:val="ListParagraph"/>
        <w:numPr>
          <w:ilvl w:val="0"/>
          <w:numId w:val="15"/>
        </w:numPr>
        <w:spacing w:before="0" w:line="240" w:lineRule="auto"/>
        <w:ind w:firstLineChars="0"/>
        <w:jc w:val="left"/>
        <w:rPr>
          <w:rFonts w:ascii="Times New Roman" w:hAnsi="Times New Roman"/>
          <w:sz w:val="20"/>
        </w:rPr>
      </w:pPr>
      <w:r w:rsidRPr="00396DC0">
        <w:rPr>
          <w:rFonts w:ascii="Times New Roman" w:hAnsi="Times New Roman"/>
          <w:sz w:val="20"/>
        </w:rPr>
        <w:t>The performance metrics described in TR38.840 section 8.2 is reused for power saving evaluation of Rel-17 DCI-based power saving adaptation during Active</w:t>
      </w:r>
      <w:r w:rsidR="00F05E4A" w:rsidRPr="00396DC0">
        <w:rPr>
          <w:rFonts w:ascii="Times New Roman" w:hAnsi="Times New Roman"/>
          <w:sz w:val="20"/>
        </w:rPr>
        <w:t xml:space="preserve"> </w:t>
      </w:r>
      <w:r w:rsidRPr="00396DC0">
        <w:rPr>
          <w:rFonts w:ascii="Times New Roman" w:hAnsi="Times New Roman"/>
          <w:sz w:val="20"/>
        </w:rPr>
        <w:t>Time.</w:t>
      </w:r>
    </w:p>
    <w:p w14:paraId="5B1FA95D" w14:textId="77777777" w:rsidR="005B43BA" w:rsidRPr="00396DC0" w:rsidRDefault="005B43BA" w:rsidP="005B43BA">
      <w:pPr>
        <w:pStyle w:val="ListParagraph"/>
        <w:numPr>
          <w:ilvl w:val="0"/>
          <w:numId w:val="15"/>
        </w:numPr>
        <w:spacing w:before="0" w:line="240" w:lineRule="auto"/>
        <w:ind w:firstLineChars="0"/>
        <w:jc w:val="left"/>
        <w:rPr>
          <w:rFonts w:ascii="Times New Roman" w:hAnsi="Times New Roman"/>
          <w:sz w:val="20"/>
        </w:rPr>
      </w:pPr>
      <w:r w:rsidRPr="00396DC0">
        <w:rPr>
          <w:rFonts w:ascii="Times New Roman" w:hAnsi="Times New Roman"/>
          <w:sz w:val="20"/>
        </w:rPr>
        <w:t>The following Rel-15 / 16 features is recommended of the power consumption as reference for baseline. Company can report the feature(s) being used in the baseline.</w:t>
      </w:r>
    </w:p>
    <w:p w14:paraId="68B147A6" w14:textId="77777777" w:rsidR="005B43BA" w:rsidRPr="00396DC0" w:rsidRDefault="005B43BA" w:rsidP="005B43BA">
      <w:pPr>
        <w:pStyle w:val="ListParagraph"/>
        <w:numPr>
          <w:ilvl w:val="1"/>
          <w:numId w:val="15"/>
        </w:numPr>
        <w:spacing w:before="0" w:line="240" w:lineRule="auto"/>
        <w:ind w:firstLineChars="0"/>
        <w:jc w:val="left"/>
        <w:rPr>
          <w:rFonts w:ascii="Times New Roman" w:hAnsi="Times New Roman"/>
          <w:sz w:val="20"/>
        </w:rPr>
      </w:pPr>
      <w:r w:rsidRPr="00396DC0">
        <w:rPr>
          <w:rFonts w:ascii="Times New Roman" w:hAnsi="Times New Roman"/>
          <w:sz w:val="20"/>
        </w:rPr>
        <w:t>DRX</w:t>
      </w:r>
    </w:p>
    <w:p w14:paraId="74169699" w14:textId="77777777" w:rsidR="005B43BA" w:rsidRPr="00396DC0" w:rsidRDefault="005B43BA" w:rsidP="005B43BA">
      <w:pPr>
        <w:pStyle w:val="ListParagraph"/>
        <w:numPr>
          <w:ilvl w:val="2"/>
          <w:numId w:val="15"/>
        </w:numPr>
        <w:spacing w:before="0" w:line="240" w:lineRule="auto"/>
        <w:ind w:firstLineChars="0"/>
        <w:jc w:val="left"/>
        <w:rPr>
          <w:rFonts w:ascii="Times New Roman" w:hAnsi="Times New Roman"/>
          <w:sz w:val="20"/>
        </w:rPr>
      </w:pPr>
      <w:r w:rsidRPr="00396DC0">
        <w:rPr>
          <w:rFonts w:ascii="Times New Roman" w:hAnsi="Times New Roman"/>
          <w:sz w:val="20"/>
        </w:rPr>
        <w:t>C-DRX cycle 40msec for VoIP</w:t>
      </w:r>
    </w:p>
    <w:p w14:paraId="219C6FFC" w14:textId="77777777" w:rsidR="005B43BA" w:rsidRPr="00396DC0" w:rsidRDefault="005B43BA" w:rsidP="005B43BA">
      <w:pPr>
        <w:pStyle w:val="ListParagraph"/>
        <w:numPr>
          <w:ilvl w:val="3"/>
          <w:numId w:val="15"/>
        </w:numPr>
        <w:spacing w:before="0" w:line="240" w:lineRule="auto"/>
        <w:ind w:firstLineChars="0"/>
        <w:jc w:val="left"/>
        <w:rPr>
          <w:rFonts w:ascii="Times New Roman" w:hAnsi="Times New Roman"/>
          <w:sz w:val="20"/>
        </w:rPr>
      </w:pPr>
      <w:r w:rsidRPr="00396DC0">
        <w:rPr>
          <w:rFonts w:ascii="Times New Roman" w:hAnsi="Times New Roman"/>
          <w:sz w:val="20"/>
        </w:rPr>
        <w:t>10ms IAT, 8ms On-duration</w:t>
      </w:r>
    </w:p>
    <w:p w14:paraId="0980C887" w14:textId="77777777" w:rsidR="005B43BA" w:rsidRPr="00396DC0" w:rsidRDefault="005B43BA" w:rsidP="005B43BA">
      <w:pPr>
        <w:pStyle w:val="ListParagraph"/>
        <w:numPr>
          <w:ilvl w:val="3"/>
          <w:numId w:val="15"/>
        </w:numPr>
        <w:spacing w:before="0" w:line="240" w:lineRule="auto"/>
        <w:ind w:firstLineChars="0"/>
        <w:jc w:val="left"/>
        <w:rPr>
          <w:rFonts w:ascii="Times New Roman" w:hAnsi="Times New Roman"/>
          <w:sz w:val="20"/>
        </w:rPr>
      </w:pPr>
      <w:r w:rsidRPr="00396DC0">
        <w:rPr>
          <w:rFonts w:ascii="Times New Roman" w:hAnsi="Times New Roman"/>
          <w:sz w:val="20"/>
        </w:rPr>
        <w:t>Assume max two packets bundled</w:t>
      </w:r>
    </w:p>
    <w:p w14:paraId="2C999C71" w14:textId="77777777" w:rsidR="005B43BA" w:rsidRPr="00396DC0" w:rsidRDefault="005B43BA" w:rsidP="005B43BA">
      <w:pPr>
        <w:pStyle w:val="ListParagraph"/>
        <w:numPr>
          <w:ilvl w:val="2"/>
          <w:numId w:val="15"/>
        </w:numPr>
        <w:spacing w:before="0" w:line="240" w:lineRule="auto"/>
        <w:ind w:firstLineChars="0"/>
        <w:jc w:val="left"/>
        <w:rPr>
          <w:rFonts w:ascii="Times New Roman" w:hAnsi="Times New Roman"/>
          <w:sz w:val="20"/>
        </w:rPr>
      </w:pPr>
      <w:r w:rsidRPr="00396DC0">
        <w:rPr>
          <w:rFonts w:ascii="Times New Roman" w:hAnsi="Times New Roman"/>
          <w:sz w:val="20"/>
        </w:rPr>
        <w:t>C-DRX cycle 160msec for FTP</w:t>
      </w:r>
    </w:p>
    <w:p w14:paraId="1C1353C6" w14:textId="77777777" w:rsidR="005B43BA" w:rsidRPr="00396DC0" w:rsidRDefault="005B43BA" w:rsidP="005B43BA">
      <w:pPr>
        <w:pStyle w:val="ListParagraph"/>
        <w:numPr>
          <w:ilvl w:val="3"/>
          <w:numId w:val="15"/>
        </w:numPr>
        <w:spacing w:before="0" w:line="240" w:lineRule="auto"/>
        <w:ind w:firstLineChars="0"/>
        <w:jc w:val="left"/>
        <w:rPr>
          <w:rFonts w:ascii="Times New Roman" w:hAnsi="Times New Roman"/>
          <w:sz w:val="20"/>
        </w:rPr>
      </w:pPr>
      <w:r w:rsidRPr="00396DC0">
        <w:rPr>
          <w:rFonts w:ascii="Times New Roman" w:hAnsi="Times New Roman"/>
          <w:sz w:val="20"/>
        </w:rPr>
        <w:t xml:space="preserve">Alt 1: 20 </w:t>
      </w:r>
      <w:proofErr w:type="spellStart"/>
      <w:r w:rsidRPr="00396DC0">
        <w:rPr>
          <w:rFonts w:ascii="Times New Roman" w:hAnsi="Times New Roman"/>
          <w:sz w:val="20"/>
        </w:rPr>
        <w:t>msec</w:t>
      </w:r>
      <w:proofErr w:type="spellEnd"/>
      <w:r w:rsidRPr="00396DC0">
        <w:rPr>
          <w:rFonts w:ascii="Times New Roman" w:hAnsi="Times New Roman"/>
          <w:sz w:val="20"/>
        </w:rPr>
        <w:t xml:space="preserve"> IAT, 8ms On-duration</w:t>
      </w:r>
    </w:p>
    <w:p w14:paraId="2C8199AA" w14:textId="77777777" w:rsidR="005B43BA" w:rsidRPr="00396DC0" w:rsidRDefault="005B43BA" w:rsidP="005B43BA">
      <w:pPr>
        <w:pStyle w:val="ListParagraph"/>
        <w:numPr>
          <w:ilvl w:val="3"/>
          <w:numId w:val="15"/>
        </w:numPr>
        <w:spacing w:before="0" w:line="240" w:lineRule="auto"/>
        <w:ind w:firstLineChars="0"/>
        <w:jc w:val="left"/>
        <w:rPr>
          <w:rFonts w:ascii="Times New Roman" w:hAnsi="Times New Roman"/>
          <w:sz w:val="20"/>
        </w:rPr>
      </w:pPr>
      <w:r w:rsidRPr="00396DC0">
        <w:rPr>
          <w:rFonts w:ascii="Times New Roman" w:hAnsi="Times New Roman"/>
          <w:sz w:val="20"/>
        </w:rPr>
        <w:t>Alt 2: short DRX</w:t>
      </w:r>
    </w:p>
    <w:p w14:paraId="02F0D438" w14:textId="77777777" w:rsidR="005B43BA" w:rsidRPr="00396DC0" w:rsidRDefault="005B43BA" w:rsidP="005B43BA">
      <w:pPr>
        <w:pStyle w:val="ListParagraph"/>
        <w:numPr>
          <w:ilvl w:val="4"/>
          <w:numId w:val="15"/>
        </w:numPr>
        <w:spacing w:before="0" w:line="240" w:lineRule="auto"/>
        <w:ind w:firstLineChars="0"/>
        <w:jc w:val="left"/>
        <w:rPr>
          <w:rFonts w:ascii="Times New Roman" w:hAnsi="Times New Roman"/>
          <w:sz w:val="20"/>
        </w:rPr>
      </w:pPr>
      <w:r w:rsidRPr="00396DC0">
        <w:rPr>
          <w:rFonts w:ascii="Times New Roman" w:hAnsi="Times New Roman"/>
          <w:sz w:val="20"/>
        </w:rPr>
        <w:t xml:space="preserve">20 </w:t>
      </w:r>
      <w:proofErr w:type="spellStart"/>
      <w:r w:rsidRPr="00396DC0">
        <w:rPr>
          <w:rFonts w:ascii="Times New Roman" w:hAnsi="Times New Roman"/>
          <w:sz w:val="20"/>
        </w:rPr>
        <w:t>ms</w:t>
      </w:r>
      <w:proofErr w:type="spellEnd"/>
      <w:r w:rsidRPr="00396DC0">
        <w:rPr>
          <w:rFonts w:ascii="Times New Roman" w:hAnsi="Times New Roman"/>
          <w:sz w:val="20"/>
        </w:rPr>
        <w:t xml:space="preserve"> [or 40ms as optional] IAT, 8ms On-duration</w:t>
      </w:r>
    </w:p>
    <w:p w14:paraId="6C0A2A6E" w14:textId="77777777" w:rsidR="005B43BA" w:rsidRPr="00396DC0" w:rsidRDefault="005B43BA" w:rsidP="005B43BA">
      <w:pPr>
        <w:pStyle w:val="ListParagraph"/>
        <w:numPr>
          <w:ilvl w:val="4"/>
          <w:numId w:val="15"/>
        </w:numPr>
        <w:spacing w:before="0" w:line="240" w:lineRule="auto"/>
        <w:ind w:firstLineChars="0"/>
        <w:jc w:val="left"/>
        <w:rPr>
          <w:rFonts w:ascii="Times New Roman" w:hAnsi="Times New Roman"/>
          <w:sz w:val="20"/>
        </w:rPr>
      </w:pPr>
      <w:r w:rsidRPr="00396DC0">
        <w:rPr>
          <w:rFonts w:ascii="Times New Roman" w:hAnsi="Times New Roman"/>
          <w:sz w:val="20"/>
        </w:rPr>
        <w:t xml:space="preserve">20 </w:t>
      </w:r>
      <w:proofErr w:type="spellStart"/>
      <w:r w:rsidRPr="00396DC0">
        <w:rPr>
          <w:rFonts w:ascii="Times New Roman" w:hAnsi="Times New Roman"/>
          <w:sz w:val="20"/>
        </w:rPr>
        <w:t>ms</w:t>
      </w:r>
      <w:proofErr w:type="spellEnd"/>
      <w:r w:rsidRPr="00396DC0">
        <w:rPr>
          <w:rFonts w:ascii="Times New Roman" w:hAnsi="Times New Roman"/>
          <w:sz w:val="20"/>
        </w:rPr>
        <w:t xml:space="preserve"> for short DRX cycle, 4 cycles</w:t>
      </w:r>
    </w:p>
    <w:p w14:paraId="5D0A9FBE" w14:textId="77777777" w:rsidR="005B43BA" w:rsidRPr="00396DC0" w:rsidRDefault="005B43BA" w:rsidP="005B43BA">
      <w:pPr>
        <w:pStyle w:val="ListParagraph"/>
        <w:numPr>
          <w:ilvl w:val="3"/>
          <w:numId w:val="15"/>
        </w:numPr>
        <w:spacing w:before="0" w:line="240" w:lineRule="auto"/>
        <w:ind w:firstLineChars="0"/>
        <w:jc w:val="left"/>
        <w:rPr>
          <w:rFonts w:ascii="Times New Roman" w:hAnsi="Times New Roman"/>
          <w:sz w:val="20"/>
        </w:rPr>
      </w:pPr>
      <w:r w:rsidRPr="00396DC0">
        <w:rPr>
          <w:rFonts w:ascii="Times New Roman" w:hAnsi="Times New Roman"/>
          <w:sz w:val="20"/>
        </w:rPr>
        <w:t xml:space="preserve">Note: 100 </w:t>
      </w:r>
      <w:proofErr w:type="spellStart"/>
      <w:r w:rsidRPr="00396DC0">
        <w:rPr>
          <w:rFonts w:ascii="Times New Roman" w:hAnsi="Times New Roman"/>
          <w:sz w:val="20"/>
        </w:rPr>
        <w:t>msec</w:t>
      </w:r>
      <w:proofErr w:type="spellEnd"/>
      <w:r w:rsidRPr="00396DC0">
        <w:rPr>
          <w:rFonts w:ascii="Times New Roman" w:hAnsi="Times New Roman"/>
          <w:sz w:val="20"/>
        </w:rPr>
        <w:t xml:space="preserve"> IAT, 8ms On-duration can also be used with sufficient justifications that available Rel-15/16 Techniques being used to reduce UE power saving</w:t>
      </w:r>
    </w:p>
    <w:p w14:paraId="7B9F2E70" w14:textId="77777777" w:rsidR="005B43BA" w:rsidRPr="00AE4B99" w:rsidRDefault="005B43BA" w:rsidP="005B43BA">
      <w:pPr>
        <w:numPr>
          <w:ilvl w:val="1"/>
          <w:numId w:val="15"/>
        </w:numPr>
        <w:spacing w:before="0" w:after="0" w:line="240" w:lineRule="auto"/>
        <w:ind w:firstLineChars="0"/>
        <w:jc w:val="left"/>
      </w:pPr>
      <w:r w:rsidRPr="00AE4B99">
        <w:t>DCP</w:t>
      </w:r>
      <w:r>
        <w:t xml:space="preserve"> </w:t>
      </w:r>
      <w:r w:rsidRPr="00AE4B99">
        <w:t>for</w:t>
      </w:r>
      <w:r>
        <w:t xml:space="preserve"> </w:t>
      </w:r>
      <w:r w:rsidRPr="00AE4B99">
        <w:t>DRX</w:t>
      </w:r>
      <w:r>
        <w:t xml:space="preserve"> </w:t>
      </w:r>
      <w:r w:rsidRPr="00AE4B99">
        <w:t>adaptation,</w:t>
      </w:r>
    </w:p>
    <w:p w14:paraId="24C5668A" w14:textId="54ED42BC" w:rsidR="005B43BA" w:rsidRPr="00AE4B99" w:rsidRDefault="005B43BA" w:rsidP="005B43BA">
      <w:pPr>
        <w:numPr>
          <w:ilvl w:val="2"/>
          <w:numId w:val="15"/>
        </w:numPr>
        <w:spacing w:before="0" w:after="0" w:line="240" w:lineRule="auto"/>
        <w:ind w:firstLineChars="0"/>
        <w:jc w:val="left"/>
      </w:pPr>
      <w:r w:rsidRPr="00AE4B99">
        <w:t>DCP</w:t>
      </w:r>
      <w:r>
        <w:t xml:space="preserve"> </w:t>
      </w:r>
      <w:r w:rsidRPr="00AE4B99">
        <w:t>offset to</w:t>
      </w:r>
      <w:r>
        <w:t xml:space="preserve"> </w:t>
      </w:r>
      <w:r w:rsidRPr="00AE4B99">
        <w:t>DRX</w:t>
      </w:r>
      <w:r>
        <w:t xml:space="preserve"> </w:t>
      </w:r>
      <w:r w:rsidRPr="00AE4B99">
        <w:t>ON</w:t>
      </w:r>
      <w:r>
        <w:t xml:space="preserve"> </w:t>
      </w:r>
      <w:r w:rsidRPr="00AE4B99">
        <w:t>=</w:t>
      </w:r>
      <w:r>
        <w:t xml:space="preserve"> </w:t>
      </w:r>
      <w:r w:rsidRPr="00AE4B99">
        <w:t>2</w:t>
      </w:r>
      <w:r>
        <w:t xml:space="preserve"> </w:t>
      </w:r>
      <w:proofErr w:type="spellStart"/>
      <w:r w:rsidRPr="00AE4B99">
        <w:t>ms</w:t>
      </w:r>
      <w:proofErr w:type="spellEnd"/>
      <w:r w:rsidRPr="00AE4B99">
        <w:t>,</w:t>
      </w:r>
      <w:r>
        <w:t xml:space="preserve"> </w:t>
      </w:r>
      <w:r w:rsidRPr="00AE4B99">
        <w:t>other</w:t>
      </w:r>
      <w:r>
        <w:t xml:space="preserve"> </w:t>
      </w:r>
      <w:r w:rsidRPr="00AE4B99">
        <w:t>values</w:t>
      </w:r>
      <w:r>
        <w:t xml:space="preserve"> </w:t>
      </w:r>
      <w:r w:rsidRPr="00AE4B99">
        <w:t>are</w:t>
      </w:r>
      <w:r>
        <w:t xml:space="preserve"> </w:t>
      </w:r>
      <w:r w:rsidRPr="00AE4B99">
        <w:t>not</w:t>
      </w:r>
      <w:r>
        <w:t xml:space="preserve"> </w:t>
      </w:r>
      <w:r w:rsidRPr="00AE4B99">
        <w:t>precluded</w:t>
      </w:r>
    </w:p>
    <w:p w14:paraId="43FB8CAE" w14:textId="77777777" w:rsidR="005B43BA" w:rsidRPr="00AE4B99" w:rsidRDefault="005B43BA" w:rsidP="005B43BA">
      <w:pPr>
        <w:numPr>
          <w:ilvl w:val="1"/>
          <w:numId w:val="15"/>
        </w:numPr>
        <w:spacing w:before="0" w:after="0" w:line="240" w:lineRule="auto"/>
        <w:ind w:firstLineChars="0"/>
        <w:jc w:val="left"/>
      </w:pPr>
      <w:r w:rsidRPr="00AE4B99">
        <w:t>Cross-slot</w:t>
      </w:r>
      <w:r>
        <w:t xml:space="preserve"> </w:t>
      </w:r>
      <w:r w:rsidRPr="00AE4B99">
        <w:t>scheduling</w:t>
      </w:r>
      <w:r>
        <w:t xml:space="preserve"> </w:t>
      </w:r>
      <w:r w:rsidRPr="00AE4B99">
        <w:t>adaptation</w:t>
      </w:r>
    </w:p>
    <w:p w14:paraId="2450D32B" w14:textId="77777777" w:rsidR="005B43BA" w:rsidRPr="00AE4B99" w:rsidRDefault="005B43BA" w:rsidP="005B43BA">
      <w:pPr>
        <w:numPr>
          <w:ilvl w:val="2"/>
          <w:numId w:val="15"/>
        </w:numPr>
        <w:spacing w:before="0" w:after="0" w:line="240" w:lineRule="auto"/>
        <w:ind w:firstLineChars="0"/>
        <w:jc w:val="left"/>
      </w:pPr>
      <w:r w:rsidRPr="00AE4B99">
        <w:t>Minimum</w:t>
      </w:r>
      <w:r>
        <w:t xml:space="preserve"> </w:t>
      </w:r>
      <w:r w:rsidRPr="00AE4B99">
        <w:t>K0</w:t>
      </w:r>
      <w:r>
        <w:t xml:space="preserve"> </w:t>
      </w:r>
      <w:r w:rsidRPr="00AE4B99">
        <w:t>can</w:t>
      </w:r>
      <w:r>
        <w:t xml:space="preserve"> </w:t>
      </w:r>
      <w:r w:rsidRPr="00AE4B99">
        <w:t>be</w:t>
      </w:r>
      <w:r>
        <w:t xml:space="preserve"> </w:t>
      </w:r>
      <w:r w:rsidRPr="00AE4B99">
        <w:t>adapted</w:t>
      </w:r>
      <w:r>
        <w:t xml:space="preserve"> </w:t>
      </w:r>
      <w:r w:rsidRPr="00AE4B99">
        <w:t>from</w:t>
      </w:r>
      <w:r>
        <w:t xml:space="preserve"> </w:t>
      </w:r>
      <w:r w:rsidRPr="00AE4B99">
        <w:t>0</w:t>
      </w:r>
      <w:r>
        <w:t xml:space="preserve"> </w:t>
      </w:r>
      <w:r w:rsidRPr="00AE4B99">
        <w:t>to</w:t>
      </w:r>
      <w:r>
        <w:t xml:space="preserve"> </w:t>
      </w:r>
      <w:r w:rsidRPr="00AE4B99">
        <w:t>1</w:t>
      </w:r>
      <w:r>
        <w:t xml:space="preserve"> </w:t>
      </w:r>
      <w:r w:rsidRPr="00AE4B99">
        <w:t>for</w:t>
      </w:r>
      <w:r>
        <w:t xml:space="preserve"> </w:t>
      </w:r>
      <w:r w:rsidRPr="00AE4B99">
        <w:t>FR1,</w:t>
      </w:r>
      <w:r>
        <w:t xml:space="preserve"> </w:t>
      </w:r>
      <w:r w:rsidRPr="00AE4B99">
        <w:t>0</w:t>
      </w:r>
      <w:r>
        <w:t xml:space="preserve"> </w:t>
      </w:r>
      <w:r w:rsidRPr="00AE4B99">
        <w:t>to</w:t>
      </w:r>
      <w:r>
        <w:t xml:space="preserve"> </w:t>
      </w:r>
      <w:r w:rsidRPr="00AE4B99">
        <w:t>[4]</w:t>
      </w:r>
      <w:r>
        <w:t xml:space="preserve"> </w:t>
      </w:r>
      <w:r w:rsidRPr="00AE4B99">
        <w:t>for</w:t>
      </w:r>
      <w:r>
        <w:t xml:space="preserve"> </w:t>
      </w:r>
      <w:r w:rsidRPr="00AE4B99">
        <w:t>FR2</w:t>
      </w:r>
    </w:p>
    <w:p w14:paraId="4BC1D7EF" w14:textId="77777777" w:rsidR="005B43BA" w:rsidRPr="00AE4B99" w:rsidRDefault="005B43BA" w:rsidP="005B43BA">
      <w:pPr>
        <w:numPr>
          <w:ilvl w:val="1"/>
          <w:numId w:val="15"/>
        </w:numPr>
        <w:spacing w:before="0" w:after="0" w:line="240" w:lineRule="auto"/>
        <w:ind w:firstLineChars="0"/>
        <w:jc w:val="left"/>
      </w:pPr>
      <w:r w:rsidRPr="00AE4B99">
        <w:t>BWP</w:t>
      </w:r>
      <w:r>
        <w:t xml:space="preserve"> </w:t>
      </w:r>
      <w:r w:rsidRPr="00AE4B99">
        <w:t>switching,</w:t>
      </w:r>
      <w:r>
        <w:t xml:space="preserve"> </w:t>
      </w:r>
      <w:r w:rsidRPr="00AE4B99">
        <w:t>including</w:t>
      </w:r>
    </w:p>
    <w:p w14:paraId="6685D851" w14:textId="77777777" w:rsidR="005B43BA" w:rsidRPr="00AE4B99" w:rsidRDefault="005B43BA" w:rsidP="005B43BA">
      <w:pPr>
        <w:numPr>
          <w:ilvl w:val="2"/>
          <w:numId w:val="15"/>
        </w:numPr>
        <w:spacing w:before="0" w:after="0" w:line="240" w:lineRule="auto"/>
        <w:ind w:firstLineChars="0"/>
        <w:jc w:val="left"/>
      </w:pPr>
      <w:r w:rsidRPr="00AE4B99">
        <w:t>MIMO</w:t>
      </w:r>
      <w:r>
        <w:t xml:space="preserve"> </w:t>
      </w:r>
      <w:r w:rsidRPr="00AE4B99">
        <w:t>layer</w:t>
      </w:r>
      <w:r>
        <w:t xml:space="preserve"> </w:t>
      </w:r>
      <w:r w:rsidRPr="00AE4B99">
        <w:t>adaptation,</w:t>
      </w:r>
    </w:p>
    <w:p w14:paraId="37C89C3A" w14:textId="77777777" w:rsidR="005B43BA" w:rsidRPr="00AE4B99" w:rsidRDefault="005B43BA" w:rsidP="005B43BA">
      <w:pPr>
        <w:numPr>
          <w:ilvl w:val="3"/>
          <w:numId w:val="15"/>
        </w:numPr>
        <w:spacing w:before="0" w:after="0" w:line="240" w:lineRule="auto"/>
        <w:ind w:firstLineChars="0"/>
        <w:jc w:val="left"/>
      </w:pPr>
      <w:r w:rsidRPr="00AE4B99">
        <w:t>Max</w:t>
      </w:r>
      <w:r>
        <w:t xml:space="preserve"> </w:t>
      </w:r>
      <w:r w:rsidRPr="00AE4B99">
        <w:t>#</w:t>
      </w:r>
      <w:r>
        <w:t xml:space="preserve"> </w:t>
      </w:r>
      <w:r w:rsidRPr="00AE4B99">
        <w:t>of</w:t>
      </w:r>
      <w:r>
        <w:t xml:space="preserve"> </w:t>
      </w:r>
      <w:r w:rsidRPr="00AE4B99">
        <w:t>MIMO</w:t>
      </w:r>
      <w:r>
        <w:t xml:space="preserve"> </w:t>
      </w:r>
      <w:r w:rsidRPr="00AE4B99">
        <w:t>layer</w:t>
      </w:r>
      <w:r>
        <w:t xml:space="preserve"> </w:t>
      </w:r>
      <w:r w:rsidRPr="00AE4B99">
        <w:t>can</w:t>
      </w:r>
      <w:r>
        <w:t xml:space="preserve"> </w:t>
      </w:r>
      <w:r w:rsidRPr="00AE4B99">
        <w:t>be</w:t>
      </w:r>
      <w:r>
        <w:t xml:space="preserve"> </w:t>
      </w:r>
      <w:r w:rsidRPr="00AE4B99">
        <w:t>adapted</w:t>
      </w:r>
      <w:r>
        <w:t xml:space="preserve"> </w:t>
      </w:r>
      <w:r w:rsidRPr="00AE4B99">
        <w:t>from</w:t>
      </w:r>
      <w:r>
        <w:t xml:space="preserve"> </w:t>
      </w:r>
      <w:r w:rsidRPr="00AE4B99">
        <w:t>4</w:t>
      </w:r>
      <w:r>
        <w:t xml:space="preserve"> </w:t>
      </w:r>
      <w:r w:rsidRPr="00AE4B99">
        <w:t>layer</w:t>
      </w:r>
      <w:r>
        <w:t xml:space="preserve"> </w:t>
      </w:r>
      <w:r w:rsidRPr="00AE4B99">
        <w:t>to</w:t>
      </w:r>
      <w:r>
        <w:t xml:space="preserve"> </w:t>
      </w:r>
      <w:r w:rsidRPr="00AE4B99">
        <w:t>2</w:t>
      </w:r>
      <w:r>
        <w:t xml:space="preserve"> </w:t>
      </w:r>
      <w:r w:rsidRPr="00AE4B99">
        <w:t>layer</w:t>
      </w:r>
      <w:r>
        <w:t xml:space="preserve"> </w:t>
      </w:r>
      <w:r w:rsidRPr="00AE4B99">
        <w:t>for</w:t>
      </w:r>
      <w:r>
        <w:t xml:space="preserve"> </w:t>
      </w:r>
      <w:r w:rsidRPr="00AE4B99">
        <w:t>FR1,</w:t>
      </w:r>
      <w:r>
        <w:t xml:space="preserve"> </w:t>
      </w:r>
      <w:r w:rsidRPr="00AE4B99">
        <w:t>2</w:t>
      </w:r>
      <w:r>
        <w:t xml:space="preserve"> </w:t>
      </w:r>
      <w:r w:rsidRPr="00AE4B99">
        <w:t>layer</w:t>
      </w:r>
      <w:r>
        <w:t xml:space="preserve"> </w:t>
      </w:r>
      <w:r w:rsidRPr="00AE4B99">
        <w:t>to</w:t>
      </w:r>
      <w:r>
        <w:t xml:space="preserve"> </w:t>
      </w:r>
      <w:r w:rsidRPr="00AE4B99">
        <w:t>1</w:t>
      </w:r>
      <w:r>
        <w:t xml:space="preserve"> </w:t>
      </w:r>
      <w:r w:rsidRPr="00AE4B99">
        <w:t>layer</w:t>
      </w:r>
      <w:r>
        <w:t xml:space="preserve"> </w:t>
      </w:r>
      <w:r w:rsidRPr="00AE4B99">
        <w:t>for</w:t>
      </w:r>
      <w:r>
        <w:t xml:space="preserve"> </w:t>
      </w:r>
      <w:r w:rsidRPr="00AE4B99">
        <w:t>FR2</w:t>
      </w:r>
    </w:p>
    <w:p w14:paraId="261E4021" w14:textId="77777777" w:rsidR="005B43BA" w:rsidRPr="00AE4B99" w:rsidRDefault="005B43BA" w:rsidP="005B43BA">
      <w:pPr>
        <w:numPr>
          <w:ilvl w:val="2"/>
          <w:numId w:val="15"/>
        </w:numPr>
        <w:spacing w:before="0" w:after="0" w:line="240" w:lineRule="auto"/>
        <w:ind w:firstLineChars="0"/>
        <w:jc w:val="left"/>
      </w:pPr>
      <w:r w:rsidRPr="00AE4B99">
        <w:t>PDCCH</w:t>
      </w:r>
      <w:r>
        <w:t xml:space="preserve"> </w:t>
      </w:r>
      <w:r w:rsidRPr="00AE4B99">
        <w:t>monitoring</w:t>
      </w:r>
      <w:r>
        <w:t xml:space="preserve"> </w:t>
      </w:r>
      <w:r w:rsidRPr="00AE4B99">
        <w:t>period</w:t>
      </w:r>
      <w:r>
        <w:t xml:space="preserve"> </w:t>
      </w:r>
      <w:r w:rsidRPr="00AE4B99">
        <w:t>adaptation</w:t>
      </w:r>
    </w:p>
    <w:p w14:paraId="718EEA68" w14:textId="77777777" w:rsidR="005B43BA" w:rsidRPr="00AE4B99" w:rsidRDefault="005B43BA" w:rsidP="005B43BA">
      <w:pPr>
        <w:numPr>
          <w:ilvl w:val="3"/>
          <w:numId w:val="15"/>
        </w:numPr>
        <w:spacing w:before="0" w:after="0" w:line="240" w:lineRule="auto"/>
        <w:ind w:firstLineChars="0"/>
        <w:jc w:val="left"/>
      </w:pPr>
      <w:r w:rsidRPr="00AE4B99">
        <w:t>PDCCH</w:t>
      </w:r>
      <w:r>
        <w:t xml:space="preserve"> </w:t>
      </w:r>
      <w:r w:rsidRPr="00AE4B99">
        <w:t>monitoring</w:t>
      </w:r>
      <w:r>
        <w:t xml:space="preserve"> </w:t>
      </w:r>
      <w:r w:rsidRPr="00AE4B99">
        <w:t>period</w:t>
      </w:r>
      <w:r>
        <w:t xml:space="preserve"> </w:t>
      </w:r>
      <w:r w:rsidRPr="00AE4B99">
        <w:t>can</w:t>
      </w:r>
      <w:r>
        <w:t xml:space="preserve"> </w:t>
      </w:r>
      <w:r w:rsidRPr="00AE4B99">
        <w:t>be</w:t>
      </w:r>
      <w:r>
        <w:t xml:space="preserve"> </w:t>
      </w:r>
      <w:r w:rsidRPr="00AE4B99">
        <w:t>adapted</w:t>
      </w:r>
      <w:r>
        <w:t xml:space="preserve"> </w:t>
      </w:r>
      <w:r w:rsidRPr="00AE4B99">
        <w:t>from</w:t>
      </w:r>
      <w:r>
        <w:t xml:space="preserve"> </w:t>
      </w:r>
      <w:r w:rsidRPr="00AE4B99">
        <w:t>per</w:t>
      </w:r>
      <w:r>
        <w:t xml:space="preserve"> </w:t>
      </w:r>
      <w:r w:rsidRPr="00AE4B99">
        <w:t>slot</w:t>
      </w:r>
      <w:r>
        <w:t xml:space="preserve"> </w:t>
      </w:r>
      <w:r w:rsidRPr="00AE4B99">
        <w:t>monitoring</w:t>
      </w:r>
      <w:r>
        <w:t xml:space="preserve"> </w:t>
      </w:r>
      <w:r w:rsidRPr="00AE4B99">
        <w:t>to</w:t>
      </w:r>
      <w:r>
        <w:t xml:space="preserve"> </w:t>
      </w:r>
      <w:r w:rsidRPr="00AE4B99">
        <w:t>X</w:t>
      </w:r>
      <w:r>
        <w:t xml:space="preserve"> </w:t>
      </w:r>
      <w:r w:rsidRPr="00AE4B99">
        <w:t>slot</w:t>
      </w:r>
      <w:r>
        <w:t xml:space="preserve"> </w:t>
      </w:r>
      <w:r w:rsidRPr="00AE4B99">
        <w:t>monitoring</w:t>
      </w:r>
    </w:p>
    <w:p w14:paraId="12C38F5F" w14:textId="77777777" w:rsidR="005B43BA" w:rsidRPr="00AE4B99" w:rsidRDefault="005B43BA" w:rsidP="005B43BA">
      <w:pPr>
        <w:numPr>
          <w:ilvl w:val="4"/>
          <w:numId w:val="15"/>
        </w:numPr>
        <w:spacing w:before="0" w:after="0" w:line="240" w:lineRule="auto"/>
        <w:ind w:firstLineChars="0"/>
        <w:jc w:val="left"/>
      </w:pPr>
      <w:r w:rsidRPr="00AE4B99">
        <w:t>X</w:t>
      </w:r>
      <w:r>
        <w:t xml:space="preserve"> </w:t>
      </w:r>
      <w:r w:rsidRPr="00AE4B99">
        <w:t>=</w:t>
      </w:r>
      <w:r>
        <w:t xml:space="preserve"> </w:t>
      </w:r>
      <w:r w:rsidRPr="00AE4B99">
        <w:t>[2]</w:t>
      </w:r>
      <w:r>
        <w:t xml:space="preserve"> </w:t>
      </w:r>
      <w:r w:rsidRPr="00AE4B99">
        <w:t>for</w:t>
      </w:r>
      <w:r>
        <w:t xml:space="preserve"> </w:t>
      </w:r>
      <w:r w:rsidRPr="00AE4B99">
        <w:t>FR1</w:t>
      </w:r>
      <w:r>
        <w:t xml:space="preserve"> </w:t>
      </w:r>
      <w:r w:rsidRPr="00AE4B99">
        <w:t>and</w:t>
      </w:r>
      <w:r>
        <w:t xml:space="preserve"> </w:t>
      </w:r>
      <w:r w:rsidRPr="00AE4B99">
        <w:t>[8]</w:t>
      </w:r>
      <w:r>
        <w:t xml:space="preserve"> </w:t>
      </w:r>
      <w:r w:rsidRPr="00AE4B99">
        <w:t>for</w:t>
      </w:r>
      <w:r>
        <w:t xml:space="preserve"> </w:t>
      </w:r>
      <w:r w:rsidRPr="00AE4B99">
        <w:t>FR2</w:t>
      </w:r>
    </w:p>
    <w:p w14:paraId="735FDF17" w14:textId="77777777" w:rsidR="005B43BA" w:rsidRPr="00AE4B99" w:rsidRDefault="005B43BA" w:rsidP="005B43BA">
      <w:pPr>
        <w:numPr>
          <w:ilvl w:val="2"/>
          <w:numId w:val="15"/>
        </w:numPr>
        <w:spacing w:before="0" w:after="0" w:line="240" w:lineRule="auto"/>
        <w:ind w:firstLineChars="0"/>
        <w:jc w:val="left"/>
      </w:pPr>
      <w:r w:rsidRPr="00AE4B99">
        <w:t>Bandwidth</w:t>
      </w:r>
      <w:r>
        <w:t xml:space="preserve"> </w:t>
      </w:r>
      <w:r w:rsidRPr="00AE4B99">
        <w:t>adaptation</w:t>
      </w:r>
    </w:p>
    <w:p w14:paraId="3FFE5C4F" w14:textId="77777777" w:rsidR="005B43BA" w:rsidRPr="00AE4B99" w:rsidRDefault="005B43BA" w:rsidP="005B43BA">
      <w:pPr>
        <w:numPr>
          <w:ilvl w:val="3"/>
          <w:numId w:val="15"/>
        </w:numPr>
        <w:spacing w:before="0" w:after="0" w:line="240" w:lineRule="auto"/>
        <w:ind w:firstLineChars="0"/>
        <w:jc w:val="left"/>
      </w:pPr>
      <w:r w:rsidRPr="00AE4B99">
        <w:t>Bandwidth</w:t>
      </w:r>
      <w:r>
        <w:t xml:space="preserve"> </w:t>
      </w:r>
      <w:r w:rsidRPr="00AE4B99">
        <w:t>can</w:t>
      </w:r>
      <w:r>
        <w:t xml:space="preserve"> </w:t>
      </w:r>
      <w:r w:rsidRPr="00AE4B99">
        <w:t>be</w:t>
      </w:r>
      <w:r>
        <w:t xml:space="preserve"> </w:t>
      </w:r>
      <w:r w:rsidRPr="00AE4B99">
        <w:t>adapted</w:t>
      </w:r>
      <w:r>
        <w:t xml:space="preserve"> </w:t>
      </w:r>
      <w:r w:rsidRPr="00AE4B99">
        <w:t>from</w:t>
      </w:r>
      <w:r>
        <w:t xml:space="preserve"> </w:t>
      </w:r>
      <w:r w:rsidRPr="00AE4B99">
        <w:t>100MHz</w:t>
      </w:r>
      <w:r>
        <w:t xml:space="preserve"> </w:t>
      </w:r>
      <w:r w:rsidRPr="00AE4B99">
        <w:t>to</w:t>
      </w:r>
      <w:r>
        <w:t xml:space="preserve"> </w:t>
      </w:r>
      <w:r w:rsidRPr="00AE4B99">
        <w:t>20MHz</w:t>
      </w:r>
      <w:r>
        <w:t xml:space="preserve"> </w:t>
      </w:r>
      <w:r w:rsidRPr="00AE4B99">
        <w:t>for</w:t>
      </w:r>
      <w:r>
        <w:t xml:space="preserve"> </w:t>
      </w:r>
      <w:r w:rsidRPr="00AE4B99">
        <w:t>FR</w:t>
      </w:r>
      <w:proofErr w:type="gramStart"/>
      <w:r w:rsidRPr="00AE4B99">
        <w:t>1,FFS</w:t>
      </w:r>
      <w:proofErr w:type="gramEnd"/>
      <w:r>
        <w:t xml:space="preserve"> </w:t>
      </w:r>
      <w:r w:rsidRPr="00AE4B99">
        <w:t>for</w:t>
      </w:r>
      <w:r>
        <w:t xml:space="preserve"> </w:t>
      </w:r>
      <w:r w:rsidRPr="00AE4B99">
        <w:t>FR2</w:t>
      </w:r>
    </w:p>
    <w:p w14:paraId="1C280C5B" w14:textId="77777777" w:rsidR="005B43BA" w:rsidRPr="00AE4B99" w:rsidRDefault="005B43BA" w:rsidP="005B43BA">
      <w:pPr>
        <w:numPr>
          <w:ilvl w:val="2"/>
          <w:numId w:val="15"/>
        </w:numPr>
        <w:spacing w:before="0" w:after="0" w:line="240" w:lineRule="auto"/>
        <w:ind w:firstLineChars="0"/>
        <w:jc w:val="left"/>
      </w:pPr>
      <w:r w:rsidRPr="00AE4B99">
        <w:t>Note:</w:t>
      </w:r>
      <w:r>
        <w:t xml:space="preserve"> </w:t>
      </w:r>
    </w:p>
    <w:p w14:paraId="476EC7BD" w14:textId="77777777" w:rsidR="005B43BA" w:rsidRPr="00AE4B99" w:rsidRDefault="005B43BA" w:rsidP="005B43BA">
      <w:pPr>
        <w:numPr>
          <w:ilvl w:val="3"/>
          <w:numId w:val="15"/>
        </w:numPr>
        <w:spacing w:before="0" w:after="0" w:line="240" w:lineRule="auto"/>
        <w:ind w:firstLineChars="0"/>
        <w:jc w:val="left"/>
      </w:pPr>
      <w:r w:rsidRPr="00AE4B99">
        <w:t>BWP</w:t>
      </w:r>
      <w:r>
        <w:t xml:space="preserve"> </w:t>
      </w:r>
      <w:r w:rsidRPr="00AE4B99">
        <w:t>transition</w:t>
      </w:r>
      <w:r>
        <w:t xml:space="preserve"> </w:t>
      </w:r>
      <w:r w:rsidRPr="00AE4B99">
        <w:t>time</w:t>
      </w:r>
      <w:r>
        <w:t xml:space="preserve"> </w:t>
      </w:r>
      <w:r w:rsidRPr="00AE4B99">
        <w:t>type</w:t>
      </w:r>
      <w:r>
        <w:t xml:space="preserve"> </w:t>
      </w:r>
      <w:r w:rsidRPr="00AE4B99">
        <w:t>2</w:t>
      </w:r>
      <w:r>
        <w:t xml:space="preserve"> </w:t>
      </w:r>
      <w:r w:rsidRPr="00AE4B99">
        <w:t>is</w:t>
      </w:r>
      <w:r>
        <w:t xml:space="preserve"> </w:t>
      </w:r>
      <w:r w:rsidRPr="00AE4B99">
        <w:t>assumed,</w:t>
      </w:r>
      <w:r>
        <w:t xml:space="preserve"> </w:t>
      </w:r>
      <w:r w:rsidRPr="00AE4B99">
        <w:t>BWP</w:t>
      </w:r>
      <w:r>
        <w:t xml:space="preserve"> </w:t>
      </w:r>
      <w:r w:rsidRPr="00AE4B99">
        <w:t>transition</w:t>
      </w:r>
      <w:r>
        <w:t xml:space="preserve"> </w:t>
      </w:r>
      <w:r w:rsidRPr="00AE4B99">
        <w:t>duration</w:t>
      </w:r>
      <w:r>
        <w:t xml:space="preserve"> </w:t>
      </w:r>
      <w:r w:rsidRPr="00AE4B99">
        <w:t>is</w:t>
      </w:r>
    </w:p>
    <w:p w14:paraId="7FF17ED7" w14:textId="77777777" w:rsidR="005B43BA" w:rsidRPr="00AE4B99" w:rsidRDefault="005B43BA" w:rsidP="005B43BA">
      <w:pPr>
        <w:numPr>
          <w:ilvl w:val="4"/>
          <w:numId w:val="15"/>
        </w:numPr>
        <w:spacing w:before="0" w:after="0" w:line="240" w:lineRule="auto"/>
        <w:ind w:firstLineChars="0"/>
        <w:jc w:val="left"/>
      </w:pPr>
      <w:r w:rsidRPr="00AE4B99">
        <w:t>5</w:t>
      </w:r>
      <w:r>
        <w:t xml:space="preserve"> </w:t>
      </w:r>
      <w:r w:rsidRPr="00AE4B99">
        <w:t>slot</w:t>
      </w:r>
      <w:r>
        <w:t xml:space="preserve"> </w:t>
      </w:r>
      <w:r w:rsidRPr="00AE4B99">
        <w:t>@</w:t>
      </w:r>
      <w:r>
        <w:t xml:space="preserve"> </w:t>
      </w:r>
      <w:r w:rsidRPr="00AE4B99">
        <w:t>30kHz</w:t>
      </w:r>
      <w:r>
        <w:t xml:space="preserve"> </w:t>
      </w:r>
      <w:r w:rsidRPr="00AE4B99">
        <w:t>SCS</w:t>
      </w:r>
      <w:r>
        <w:t xml:space="preserve"> </w:t>
      </w:r>
      <w:r w:rsidRPr="00AE4B99">
        <w:t>for</w:t>
      </w:r>
      <w:r>
        <w:t xml:space="preserve"> </w:t>
      </w:r>
      <w:r w:rsidRPr="00AE4B99">
        <w:t>FR1,</w:t>
      </w:r>
      <w:r>
        <w:t xml:space="preserve"> </w:t>
      </w:r>
    </w:p>
    <w:p w14:paraId="6E9BEE7F" w14:textId="77777777" w:rsidR="005B43BA" w:rsidRPr="00AE4B99" w:rsidRDefault="005B43BA" w:rsidP="005B43BA">
      <w:pPr>
        <w:numPr>
          <w:ilvl w:val="4"/>
          <w:numId w:val="15"/>
        </w:numPr>
        <w:spacing w:before="0" w:after="0" w:line="240" w:lineRule="auto"/>
        <w:ind w:firstLineChars="0"/>
        <w:jc w:val="left"/>
      </w:pPr>
      <w:r w:rsidRPr="00AE4B99">
        <w:lastRenderedPageBreak/>
        <w:t>18</w:t>
      </w:r>
      <w:r>
        <w:t xml:space="preserve"> </w:t>
      </w:r>
      <w:r w:rsidRPr="00AE4B99">
        <w:t>slot@120kHz</w:t>
      </w:r>
      <w:r>
        <w:t xml:space="preserve"> </w:t>
      </w:r>
      <w:r w:rsidRPr="00AE4B99">
        <w:t>SCS</w:t>
      </w:r>
      <w:r>
        <w:t xml:space="preserve"> </w:t>
      </w:r>
      <w:r w:rsidRPr="00AE4B99">
        <w:t>for</w:t>
      </w:r>
      <w:r>
        <w:t xml:space="preserve"> </w:t>
      </w:r>
      <w:r w:rsidRPr="00AE4B99">
        <w:t>FR2</w:t>
      </w:r>
    </w:p>
    <w:p w14:paraId="6F1969A8" w14:textId="77777777" w:rsidR="005B43BA" w:rsidRPr="00AE4B99" w:rsidRDefault="005B43BA" w:rsidP="005B43BA">
      <w:pPr>
        <w:numPr>
          <w:ilvl w:val="4"/>
          <w:numId w:val="15"/>
        </w:numPr>
        <w:spacing w:before="0" w:after="0" w:line="240" w:lineRule="auto"/>
        <w:ind w:firstLineChars="0"/>
        <w:jc w:val="left"/>
      </w:pPr>
      <w:r w:rsidRPr="00AE4B99">
        <w:t>the</w:t>
      </w:r>
      <w:r>
        <w:t xml:space="preserve"> </w:t>
      </w:r>
      <w:r w:rsidRPr="00AE4B99">
        <w:t>slot-average</w:t>
      </w:r>
      <w:r>
        <w:t xml:space="preserve"> </w:t>
      </w:r>
      <w:r w:rsidRPr="00AE4B99">
        <w:t>power</w:t>
      </w:r>
      <w:r>
        <w:t xml:space="preserve"> </w:t>
      </w:r>
      <w:r w:rsidRPr="00AE4B99">
        <w:t>level</w:t>
      </w:r>
      <w:r>
        <w:t xml:space="preserve"> </w:t>
      </w:r>
      <w:r w:rsidRPr="00AE4B99">
        <w:t>for</w:t>
      </w:r>
      <w:r>
        <w:t xml:space="preserve"> </w:t>
      </w:r>
      <w:r w:rsidRPr="00AE4B99">
        <w:t>BWP</w:t>
      </w:r>
      <w:r>
        <w:t xml:space="preserve"> </w:t>
      </w:r>
      <w:r w:rsidRPr="00AE4B99">
        <w:t>transition</w:t>
      </w:r>
      <w:r>
        <w:t xml:space="preserve"> </w:t>
      </w:r>
      <w:r w:rsidRPr="00AE4B99">
        <w:t>duration</w:t>
      </w:r>
      <w:r>
        <w:t xml:space="preserve"> </w:t>
      </w:r>
      <w:r w:rsidRPr="00AE4B99">
        <w:t>is</w:t>
      </w:r>
      <w:r>
        <w:t xml:space="preserve"> </w:t>
      </w:r>
      <w:r w:rsidRPr="00AE4B99">
        <w:t>according</w:t>
      </w:r>
      <w:r>
        <w:t xml:space="preserve"> </w:t>
      </w:r>
      <w:r w:rsidRPr="00AE4B99">
        <w:t>to</w:t>
      </w:r>
      <w:r>
        <w:t xml:space="preserve"> </w:t>
      </w:r>
      <w:r w:rsidRPr="00AE4B99">
        <w:t>TR38.840</w:t>
      </w:r>
    </w:p>
    <w:p w14:paraId="3CF7450C" w14:textId="77777777" w:rsidR="005B43BA" w:rsidRPr="00AE4B99" w:rsidRDefault="005B43BA" w:rsidP="005B43BA">
      <w:pPr>
        <w:numPr>
          <w:ilvl w:val="4"/>
          <w:numId w:val="15"/>
        </w:numPr>
        <w:spacing w:before="0" w:after="0" w:line="240" w:lineRule="auto"/>
        <w:ind w:firstLineChars="0"/>
        <w:jc w:val="left"/>
      </w:pPr>
      <w:r w:rsidRPr="00AE4B99">
        <w:t>BWP</w:t>
      </w:r>
      <w:r>
        <w:t xml:space="preserve"> </w:t>
      </w:r>
      <w:r w:rsidRPr="00AE4B99">
        <w:t>transition</w:t>
      </w:r>
      <w:r>
        <w:t xml:space="preserve"> </w:t>
      </w:r>
      <w:r w:rsidRPr="00AE4B99">
        <w:t>time</w:t>
      </w:r>
      <w:r>
        <w:t xml:space="preserve"> </w:t>
      </w:r>
      <w:r w:rsidRPr="00AE4B99">
        <w:t>type</w:t>
      </w:r>
      <w:r>
        <w:t xml:space="preserve"> </w:t>
      </w:r>
      <w:r w:rsidRPr="00AE4B99">
        <w:t>1</w:t>
      </w:r>
      <w:r>
        <w:t xml:space="preserve"> </w:t>
      </w:r>
      <w:r w:rsidRPr="00AE4B99">
        <w:t>can</w:t>
      </w:r>
      <w:r>
        <w:t xml:space="preserve"> </w:t>
      </w:r>
      <w:r w:rsidRPr="00AE4B99">
        <w:t>be</w:t>
      </w:r>
      <w:r>
        <w:t xml:space="preserve"> </w:t>
      </w:r>
      <w:r w:rsidRPr="00AE4B99">
        <w:t>optional</w:t>
      </w:r>
      <w:r>
        <w:t xml:space="preserve"> </w:t>
      </w:r>
      <w:r w:rsidRPr="00AE4B99">
        <w:t>modelled</w:t>
      </w:r>
    </w:p>
    <w:p w14:paraId="7520B04D" w14:textId="77777777" w:rsidR="005B43BA" w:rsidRPr="00AE4B99" w:rsidRDefault="005B43BA" w:rsidP="005B43BA">
      <w:pPr>
        <w:numPr>
          <w:ilvl w:val="3"/>
          <w:numId w:val="15"/>
        </w:numPr>
        <w:spacing w:before="0" w:after="0" w:line="240" w:lineRule="auto"/>
        <w:ind w:firstLineChars="0"/>
        <w:jc w:val="left"/>
      </w:pPr>
      <w:r w:rsidRPr="00AE4B99">
        <w:t>BWP</w:t>
      </w:r>
      <w:r>
        <w:t xml:space="preserve"> </w:t>
      </w:r>
      <w:r w:rsidRPr="00AE4B99">
        <w:t>switching</w:t>
      </w:r>
      <w:r>
        <w:t xml:space="preserve"> </w:t>
      </w:r>
      <w:r w:rsidRPr="00AE4B99">
        <w:t>is</w:t>
      </w:r>
      <w:r>
        <w:t xml:space="preserve"> </w:t>
      </w:r>
      <w:r w:rsidRPr="00AE4B99">
        <w:t>Y</w:t>
      </w:r>
      <w:r>
        <w:t xml:space="preserve"> </w:t>
      </w:r>
      <w:r w:rsidRPr="00AE4B99">
        <w:t>(</w:t>
      </w:r>
      <w:proofErr w:type="spellStart"/>
      <w:r w:rsidRPr="00AE4B99">
        <w:t>ms</w:t>
      </w:r>
      <w:proofErr w:type="spellEnd"/>
      <w:r w:rsidRPr="00AE4B99">
        <w:t>)</w:t>
      </w:r>
      <w:r>
        <w:t xml:space="preserve"> </w:t>
      </w:r>
      <w:r w:rsidRPr="00AE4B99">
        <w:t>after</w:t>
      </w:r>
      <w:r>
        <w:t xml:space="preserve"> </w:t>
      </w:r>
      <w:r w:rsidRPr="00AE4B99">
        <w:t>last</w:t>
      </w:r>
      <w:r>
        <w:t xml:space="preserve"> </w:t>
      </w:r>
      <w:r w:rsidRPr="00AE4B99">
        <w:t>packet/data</w:t>
      </w:r>
      <w:r>
        <w:t xml:space="preserve"> </w:t>
      </w:r>
      <w:r w:rsidRPr="00AE4B99">
        <w:t>burst.</w:t>
      </w:r>
      <w:r>
        <w:t xml:space="preserve"> </w:t>
      </w:r>
    </w:p>
    <w:p w14:paraId="02187D1A" w14:textId="77777777" w:rsidR="005B43BA" w:rsidRPr="00AE4B99" w:rsidRDefault="005B43BA" w:rsidP="005B43BA">
      <w:pPr>
        <w:numPr>
          <w:ilvl w:val="4"/>
          <w:numId w:val="15"/>
        </w:numPr>
        <w:spacing w:before="0" w:after="0" w:line="240" w:lineRule="auto"/>
        <w:ind w:firstLineChars="0"/>
        <w:jc w:val="left"/>
      </w:pPr>
      <w:r w:rsidRPr="00AE4B99">
        <w:t>Y</w:t>
      </w:r>
      <w:r>
        <w:t xml:space="preserve"> </w:t>
      </w:r>
      <w:r w:rsidRPr="00AE4B99">
        <w:t>=</w:t>
      </w:r>
      <w:r>
        <w:t xml:space="preserve"> </w:t>
      </w:r>
      <w:r w:rsidRPr="00AE4B99">
        <w:t>[8],</w:t>
      </w:r>
      <w:r>
        <w:t xml:space="preserve"> </w:t>
      </w:r>
      <w:r w:rsidRPr="00AE4B99">
        <w:t>other</w:t>
      </w:r>
      <w:r>
        <w:t xml:space="preserve"> </w:t>
      </w:r>
      <w:r w:rsidRPr="00AE4B99">
        <w:t>values</w:t>
      </w:r>
      <w:r>
        <w:t xml:space="preserve"> </w:t>
      </w:r>
      <w:r w:rsidRPr="00AE4B99">
        <w:t>are</w:t>
      </w:r>
      <w:r>
        <w:t xml:space="preserve"> </w:t>
      </w:r>
      <w:r w:rsidRPr="00AE4B99">
        <w:t>not</w:t>
      </w:r>
      <w:r>
        <w:t xml:space="preserve"> </w:t>
      </w:r>
      <w:r w:rsidRPr="00AE4B99">
        <w:t>precluded</w:t>
      </w:r>
    </w:p>
    <w:p w14:paraId="0083FD21" w14:textId="77777777" w:rsidR="005B43BA" w:rsidRPr="00AE4B99" w:rsidRDefault="005B43BA" w:rsidP="005B43BA">
      <w:pPr>
        <w:numPr>
          <w:ilvl w:val="3"/>
          <w:numId w:val="15"/>
        </w:numPr>
        <w:spacing w:before="0" w:after="0" w:line="240" w:lineRule="auto"/>
        <w:ind w:firstLineChars="0"/>
        <w:jc w:val="left"/>
      </w:pPr>
      <w:r w:rsidRPr="00AE4B99">
        <w:t>Whether</w:t>
      </w:r>
      <w:r>
        <w:t xml:space="preserve"> </w:t>
      </w:r>
      <w:r w:rsidRPr="00AE4B99">
        <w:t>BWP</w:t>
      </w:r>
      <w:r>
        <w:t xml:space="preserve"> </w:t>
      </w:r>
      <w:r w:rsidRPr="00AE4B99">
        <w:t>switching</w:t>
      </w:r>
      <w:r>
        <w:t xml:space="preserve"> </w:t>
      </w:r>
      <w:r w:rsidRPr="00AE4B99">
        <w:t>is</w:t>
      </w:r>
      <w:r>
        <w:t xml:space="preserve"> </w:t>
      </w:r>
      <w:r w:rsidRPr="00AE4B99">
        <w:t>modeled</w:t>
      </w:r>
      <w:r>
        <w:t xml:space="preserve"> </w:t>
      </w:r>
      <w:r w:rsidRPr="00AE4B99">
        <w:t>depends</w:t>
      </w:r>
      <w:r>
        <w:t xml:space="preserve"> </w:t>
      </w:r>
      <w:r w:rsidRPr="00AE4B99">
        <w:t>on</w:t>
      </w:r>
      <w:r>
        <w:t xml:space="preserve"> </w:t>
      </w:r>
      <w:r w:rsidRPr="00AE4B99">
        <w:t>the</w:t>
      </w:r>
      <w:r>
        <w:t xml:space="preserve"> </w:t>
      </w:r>
      <w:r w:rsidRPr="00AE4B99">
        <w:t>assumed</w:t>
      </w:r>
      <w:r>
        <w:t xml:space="preserve"> </w:t>
      </w:r>
      <w:r w:rsidRPr="00AE4B99">
        <w:t>UE</w:t>
      </w:r>
      <w:r>
        <w:t xml:space="preserve"> </w:t>
      </w:r>
      <w:r w:rsidRPr="00AE4B99">
        <w:t>capability</w:t>
      </w:r>
      <w:r>
        <w:t xml:space="preserve"> </w:t>
      </w:r>
      <w:r w:rsidRPr="00AE4B99">
        <w:t>and</w:t>
      </w:r>
      <w:r>
        <w:t xml:space="preserve"> </w:t>
      </w:r>
      <w:r w:rsidRPr="00AE4B99">
        <w:t>evaluated</w:t>
      </w:r>
      <w:r>
        <w:t xml:space="preserve"> </w:t>
      </w:r>
      <w:r w:rsidRPr="00AE4B99">
        <w:t>schemes.</w:t>
      </w:r>
    </w:p>
    <w:p w14:paraId="629294AF" w14:textId="77777777" w:rsidR="005B43BA" w:rsidRPr="00AE4B99" w:rsidRDefault="005B43BA" w:rsidP="005B43BA">
      <w:pPr>
        <w:numPr>
          <w:ilvl w:val="1"/>
          <w:numId w:val="15"/>
        </w:numPr>
        <w:spacing w:before="0" w:after="0" w:line="240" w:lineRule="auto"/>
        <w:ind w:firstLineChars="0"/>
        <w:jc w:val="left"/>
      </w:pPr>
      <w:proofErr w:type="spellStart"/>
      <w:r w:rsidRPr="00AE4B99">
        <w:t>Scell</w:t>
      </w:r>
      <w:proofErr w:type="spellEnd"/>
      <w:r>
        <w:t xml:space="preserve"> </w:t>
      </w:r>
      <w:r w:rsidRPr="00AE4B99">
        <w:t>dormancy</w:t>
      </w:r>
      <w:r>
        <w:t xml:space="preserve"> </w:t>
      </w:r>
      <w:r w:rsidRPr="00AE4B99">
        <w:t>assumption</w:t>
      </w:r>
      <w:r>
        <w:t xml:space="preserve"> </w:t>
      </w:r>
      <w:r w:rsidRPr="00AE4B99">
        <w:t>for</w:t>
      </w:r>
      <w:r>
        <w:t xml:space="preserve"> </w:t>
      </w:r>
      <w:r w:rsidRPr="00AE4B99">
        <w:t>CA</w:t>
      </w:r>
      <w:r>
        <w:t xml:space="preserve"> </w:t>
      </w:r>
      <w:r w:rsidRPr="00AE4B99">
        <w:t>capable</w:t>
      </w:r>
      <w:r>
        <w:t xml:space="preserve"> </w:t>
      </w:r>
      <w:r w:rsidRPr="00AE4B99">
        <w:t>UEs</w:t>
      </w:r>
    </w:p>
    <w:p w14:paraId="2C5EE92B" w14:textId="77777777" w:rsidR="005B43BA" w:rsidRPr="00AE4B99" w:rsidRDefault="005B43BA" w:rsidP="005B43BA">
      <w:pPr>
        <w:numPr>
          <w:ilvl w:val="2"/>
          <w:numId w:val="15"/>
        </w:numPr>
        <w:spacing w:before="0" w:after="0" w:line="240" w:lineRule="auto"/>
        <w:ind w:firstLineChars="0"/>
        <w:jc w:val="left"/>
      </w:pPr>
      <w:r w:rsidRPr="00AE4B99">
        <w:t>FR1</w:t>
      </w:r>
      <w:r>
        <w:t xml:space="preserve"> </w:t>
      </w:r>
      <w:r w:rsidRPr="00AE4B99">
        <w:t>&amp;</w:t>
      </w:r>
      <w:r>
        <w:t xml:space="preserve"> </w:t>
      </w:r>
      <w:r w:rsidRPr="00AE4B99">
        <w:t>FR2:</w:t>
      </w:r>
      <w:r>
        <w:t xml:space="preserve"> </w:t>
      </w:r>
      <w:proofErr w:type="spellStart"/>
      <w:r w:rsidRPr="00AE4B99">
        <w:t>SCell</w:t>
      </w:r>
      <w:proofErr w:type="spellEnd"/>
      <w:r>
        <w:t xml:space="preserve"> </w:t>
      </w:r>
      <w:r w:rsidRPr="00AE4B99">
        <w:t>dormancy</w:t>
      </w:r>
      <w:r>
        <w:t xml:space="preserve"> </w:t>
      </w:r>
      <w:r w:rsidRPr="00AE4B99">
        <w:t>with</w:t>
      </w:r>
      <w:r>
        <w:t xml:space="preserve"> </w:t>
      </w:r>
      <w:r w:rsidRPr="00AE4B99">
        <w:t>[160</w:t>
      </w:r>
      <w:r>
        <w:t xml:space="preserve"> </w:t>
      </w:r>
      <w:proofErr w:type="spellStart"/>
      <w:r w:rsidRPr="00AE4B99">
        <w:t>ms</w:t>
      </w:r>
      <w:proofErr w:type="spellEnd"/>
      <w:r w:rsidRPr="00AE4B99">
        <w:t>]</w:t>
      </w:r>
      <w:r>
        <w:t xml:space="preserve"> </w:t>
      </w:r>
      <w:r w:rsidRPr="00AE4B99">
        <w:t>periodic</w:t>
      </w:r>
      <w:r>
        <w:t xml:space="preserve"> </w:t>
      </w:r>
      <w:r w:rsidRPr="00AE4B99">
        <w:t>CSI</w:t>
      </w:r>
      <w:r>
        <w:t xml:space="preserve"> </w:t>
      </w:r>
      <w:r w:rsidRPr="00AE4B99">
        <w:t>measurement</w:t>
      </w:r>
      <w:r>
        <w:t xml:space="preserve"> </w:t>
      </w:r>
      <w:r w:rsidRPr="00AE4B99">
        <w:t>and</w:t>
      </w:r>
      <w:r>
        <w:t xml:space="preserve"> </w:t>
      </w:r>
      <w:r w:rsidRPr="00AE4B99">
        <w:t>reporting</w:t>
      </w:r>
    </w:p>
    <w:p w14:paraId="5023D70F" w14:textId="77777777" w:rsidR="005B43BA" w:rsidRPr="00AE4B99" w:rsidRDefault="005B43BA" w:rsidP="005B43BA">
      <w:pPr>
        <w:numPr>
          <w:ilvl w:val="0"/>
          <w:numId w:val="15"/>
        </w:numPr>
        <w:spacing w:before="0" w:after="0" w:line="240" w:lineRule="auto"/>
        <w:ind w:firstLineChars="0"/>
        <w:jc w:val="left"/>
      </w:pPr>
      <w:r w:rsidRPr="00AE4B99">
        <w:t>Other</w:t>
      </w:r>
      <w:r>
        <w:t xml:space="preserve"> </w:t>
      </w:r>
      <w:r w:rsidRPr="00AE4B99">
        <w:t>settings</w:t>
      </w:r>
    </w:p>
    <w:p w14:paraId="09FE3C62" w14:textId="77777777" w:rsidR="005B43BA" w:rsidRPr="00AE4B99" w:rsidRDefault="005B43BA" w:rsidP="005B43BA">
      <w:pPr>
        <w:numPr>
          <w:ilvl w:val="1"/>
          <w:numId w:val="15"/>
        </w:numPr>
        <w:spacing w:before="0" w:after="0" w:line="240" w:lineRule="auto"/>
        <w:ind w:firstLineChars="0"/>
        <w:jc w:val="left"/>
      </w:pPr>
      <w:r w:rsidRPr="00AE4B99">
        <w:t>CA</w:t>
      </w:r>
      <w:r>
        <w:t xml:space="preserve"> </w:t>
      </w:r>
      <w:r w:rsidRPr="00AE4B99">
        <w:t>assumption</w:t>
      </w:r>
      <w:r>
        <w:t xml:space="preserve"> </w:t>
      </w:r>
      <w:r w:rsidRPr="00AE4B99">
        <w:t>if</w:t>
      </w:r>
      <w:r>
        <w:t xml:space="preserve"> </w:t>
      </w:r>
      <w:r w:rsidRPr="00AE4B99">
        <w:t>configured</w:t>
      </w:r>
      <w:r>
        <w:t xml:space="preserve"> </w:t>
      </w:r>
      <w:r w:rsidRPr="00AE4B99">
        <w:t>for</w:t>
      </w:r>
      <w:r>
        <w:t xml:space="preserve"> </w:t>
      </w:r>
      <w:r w:rsidRPr="00AE4B99">
        <w:t>CA</w:t>
      </w:r>
      <w:r>
        <w:t xml:space="preserve"> </w:t>
      </w:r>
      <w:r w:rsidRPr="00AE4B99">
        <w:t>capable</w:t>
      </w:r>
      <w:r>
        <w:t xml:space="preserve"> </w:t>
      </w:r>
      <w:r w:rsidRPr="00AE4B99">
        <w:t>UEs</w:t>
      </w:r>
    </w:p>
    <w:p w14:paraId="795F3E96" w14:textId="77777777" w:rsidR="005B43BA" w:rsidRPr="00AE4B99" w:rsidRDefault="005B43BA" w:rsidP="005B43BA">
      <w:pPr>
        <w:numPr>
          <w:ilvl w:val="2"/>
          <w:numId w:val="15"/>
        </w:numPr>
        <w:spacing w:before="0" w:after="0" w:line="240" w:lineRule="auto"/>
        <w:ind w:firstLineChars="0"/>
        <w:jc w:val="left"/>
      </w:pPr>
      <w:r w:rsidRPr="00AE4B99">
        <w:t>For</w:t>
      </w:r>
      <w:r>
        <w:t xml:space="preserve"> </w:t>
      </w:r>
      <w:r w:rsidRPr="00AE4B99">
        <w:t>FR1,</w:t>
      </w:r>
      <w:r>
        <w:t xml:space="preserve"> </w:t>
      </w:r>
      <w:r w:rsidRPr="00AE4B99">
        <w:t>FFS</w:t>
      </w:r>
    </w:p>
    <w:p w14:paraId="55F0E92A" w14:textId="77777777" w:rsidR="005B43BA" w:rsidRPr="00AE4B99" w:rsidRDefault="005B43BA" w:rsidP="005B43BA">
      <w:pPr>
        <w:numPr>
          <w:ilvl w:val="2"/>
          <w:numId w:val="15"/>
        </w:numPr>
        <w:spacing w:before="0" w:after="0" w:line="240" w:lineRule="auto"/>
        <w:ind w:firstLineChars="0"/>
        <w:jc w:val="left"/>
      </w:pPr>
      <w:r w:rsidRPr="00AE4B99">
        <w:t>For</w:t>
      </w:r>
      <w:r>
        <w:t xml:space="preserve"> </w:t>
      </w:r>
      <w:r w:rsidRPr="00AE4B99">
        <w:t>FR2,</w:t>
      </w:r>
      <w:r>
        <w:t xml:space="preserve"> </w:t>
      </w:r>
      <w:r w:rsidRPr="00AE4B99">
        <w:t>4*100MHz</w:t>
      </w:r>
      <w:r>
        <w:t xml:space="preserve"> </w:t>
      </w:r>
      <w:r w:rsidRPr="00AE4B99">
        <w:t>can</w:t>
      </w:r>
      <w:r>
        <w:t xml:space="preserve"> </w:t>
      </w:r>
      <w:r w:rsidRPr="00AE4B99">
        <w:t>be</w:t>
      </w:r>
      <w:r>
        <w:t xml:space="preserve"> </w:t>
      </w:r>
      <w:r w:rsidRPr="00AE4B99">
        <w:t>considered.</w:t>
      </w:r>
    </w:p>
    <w:p w14:paraId="162DE706" w14:textId="77777777" w:rsidR="005B43BA" w:rsidRPr="00AE4B99" w:rsidRDefault="005B43BA" w:rsidP="005B43BA">
      <w:pPr>
        <w:numPr>
          <w:ilvl w:val="1"/>
          <w:numId w:val="15"/>
        </w:numPr>
        <w:spacing w:before="0" w:after="0" w:line="240" w:lineRule="auto"/>
        <w:ind w:firstLineChars="0"/>
        <w:jc w:val="left"/>
      </w:pPr>
      <w:r w:rsidRPr="00AE4B99">
        <w:t>Assumptions</w:t>
      </w:r>
      <w:r>
        <w:t xml:space="preserve"> </w:t>
      </w:r>
      <w:r w:rsidRPr="00AE4B99">
        <w:t>for</w:t>
      </w:r>
      <w:r>
        <w:t xml:space="preserve"> </w:t>
      </w:r>
      <w:r w:rsidRPr="00AE4B99">
        <w:t>scheduler</w:t>
      </w:r>
    </w:p>
    <w:p w14:paraId="7A0480D5" w14:textId="77777777" w:rsidR="005B43BA" w:rsidRPr="00AE4B99" w:rsidRDefault="005B43BA" w:rsidP="005B43BA">
      <w:pPr>
        <w:numPr>
          <w:ilvl w:val="2"/>
          <w:numId w:val="15"/>
        </w:numPr>
        <w:spacing w:before="0" w:after="0" w:line="240" w:lineRule="auto"/>
        <w:ind w:firstLineChars="0"/>
        <w:jc w:val="left"/>
      </w:pPr>
      <w:r w:rsidRPr="00AE4B99">
        <w:t>For</w:t>
      </w:r>
      <w:r>
        <w:t xml:space="preserve"> </w:t>
      </w:r>
      <w:r w:rsidRPr="00AE4B99">
        <w:t>FR1,</w:t>
      </w:r>
      <w:r>
        <w:t xml:space="preserve"> </w:t>
      </w:r>
      <w:r w:rsidRPr="00AE4B99">
        <w:t>no</w:t>
      </w:r>
      <w:r>
        <w:t xml:space="preserve"> </w:t>
      </w:r>
      <w:r w:rsidRPr="00AE4B99">
        <w:t>restriction</w:t>
      </w:r>
      <w:r>
        <w:t xml:space="preserve"> </w:t>
      </w:r>
      <w:r w:rsidRPr="00AE4B99">
        <w:t>on</w:t>
      </w:r>
      <w:r>
        <w:t xml:space="preserve"> </w:t>
      </w:r>
      <w:r w:rsidRPr="00AE4B99">
        <w:t>the</w:t>
      </w:r>
      <w:r>
        <w:t xml:space="preserve"> </w:t>
      </w:r>
      <w:r w:rsidRPr="00AE4B99">
        <w:t>beam</w:t>
      </w:r>
      <w:r>
        <w:t xml:space="preserve"> </w:t>
      </w:r>
      <w:r w:rsidRPr="00AE4B99">
        <w:t>assumptions</w:t>
      </w:r>
      <w:r>
        <w:t xml:space="preserve"> </w:t>
      </w:r>
      <w:r w:rsidRPr="00AE4B99">
        <w:t>being</w:t>
      </w:r>
      <w:r>
        <w:t xml:space="preserve"> </w:t>
      </w:r>
      <w:r w:rsidRPr="00AE4B99">
        <w:t>used</w:t>
      </w:r>
      <w:r>
        <w:t xml:space="preserve"> </w:t>
      </w:r>
      <w:r w:rsidRPr="00AE4B99">
        <w:t>in</w:t>
      </w:r>
      <w:r>
        <w:t xml:space="preserve"> </w:t>
      </w:r>
      <w:r w:rsidRPr="00AE4B99">
        <w:t>each</w:t>
      </w:r>
      <w:r>
        <w:t xml:space="preserve"> </w:t>
      </w:r>
      <w:r w:rsidRPr="00AE4B99">
        <w:t>slot</w:t>
      </w:r>
    </w:p>
    <w:p w14:paraId="19CF594D" w14:textId="77777777" w:rsidR="005B43BA" w:rsidRPr="00AE4B99" w:rsidRDefault="005B43BA" w:rsidP="005B43BA">
      <w:pPr>
        <w:numPr>
          <w:ilvl w:val="2"/>
          <w:numId w:val="15"/>
        </w:numPr>
        <w:spacing w:before="0" w:after="0" w:line="240" w:lineRule="auto"/>
        <w:ind w:firstLineChars="0"/>
        <w:jc w:val="left"/>
      </w:pPr>
      <w:r w:rsidRPr="00AE4B99">
        <w:t>For</w:t>
      </w:r>
      <w:r>
        <w:t xml:space="preserve"> </w:t>
      </w:r>
      <w:r w:rsidRPr="00AE4B99">
        <w:t>FR2,</w:t>
      </w:r>
      <w:r>
        <w:t xml:space="preserve"> </w:t>
      </w:r>
      <w:r w:rsidRPr="00AE4B99">
        <w:t>up</w:t>
      </w:r>
      <w:r>
        <w:t xml:space="preserve"> </w:t>
      </w:r>
      <w:r w:rsidRPr="00AE4B99">
        <w:t>to</w:t>
      </w:r>
      <w:r>
        <w:t xml:space="preserve"> </w:t>
      </w:r>
      <w:r w:rsidRPr="00AE4B99">
        <w:t>each</w:t>
      </w:r>
      <w:r>
        <w:t xml:space="preserve"> </w:t>
      </w:r>
      <w:r w:rsidRPr="00AE4B99">
        <w:t>company,</w:t>
      </w:r>
      <w:r>
        <w:t xml:space="preserve"> </w:t>
      </w:r>
      <w:r w:rsidRPr="00AE4B99">
        <w:t>e.g.,</w:t>
      </w:r>
      <w:r>
        <w:t xml:space="preserve"> </w:t>
      </w:r>
      <w:proofErr w:type="spellStart"/>
      <w:r w:rsidRPr="00AE4B99">
        <w:t>gNB</w:t>
      </w:r>
      <w:proofErr w:type="spellEnd"/>
      <w:r>
        <w:t xml:space="preserve"> </w:t>
      </w:r>
      <w:r w:rsidRPr="00AE4B99">
        <w:t>equally</w:t>
      </w:r>
      <w:r>
        <w:t xml:space="preserve"> </w:t>
      </w:r>
      <w:r w:rsidRPr="00AE4B99">
        <w:t>schedule</w:t>
      </w:r>
      <w:r>
        <w:t xml:space="preserve"> </w:t>
      </w:r>
      <w:r w:rsidRPr="00AE4B99">
        <w:t>the</w:t>
      </w:r>
      <w:r>
        <w:t xml:space="preserve"> </w:t>
      </w:r>
      <w:r w:rsidRPr="00AE4B99">
        <w:t>slots</w:t>
      </w:r>
      <w:r>
        <w:t xml:space="preserve"> </w:t>
      </w:r>
      <w:r w:rsidRPr="00AE4B99">
        <w:t>for</w:t>
      </w:r>
      <w:r>
        <w:t xml:space="preserve"> </w:t>
      </w:r>
      <w:r w:rsidRPr="00AE4B99">
        <w:t>UEs</w:t>
      </w:r>
      <w:r>
        <w:t xml:space="preserve"> </w:t>
      </w:r>
      <w:r w:rsidRPr="00AE4B99">
        <w:t>targeting</w:t>
      </w:r>
      <w:r>
        <w:t xml:space="preserve"> </w:t>
      </w:r>
      <w:r w:rsidRPr="00AE4B99">
        <w:t>to</w:t>
      </w:r>
      <w:r>
        <w:t xml:space="preserve"> </w:t>
      </w:r>
      <w:r w:rsidRPr="00AE4B99">
        <w:t>different</w:t>
      </w:r>
      <w:r>
        <w:t xml:space="preserve"> </w:t>
      </w:r>
      <w:r w:rsidRPr="00AE4B99">
        <w:t>beams.</w:t>
      </w:r>
      <w:r>
        <w:t xml:space="preserve"> </w:t>
      </w:r>
    </w:p>
    <w:p w14:paraId="42A1A46E" w14:textId="77777777" w:rsidR="005B43BA" w:rsidRPr="00AE4B99" w:rsidRDefault="005B43BA" w:rsidP="005B43BA">
      <w:pPr>
        <w:numPr>
          <w:ilvl w:val="2"/>
          <w:numId w:val="15"/>
        </w:numPr>
        <w:spacing w:before="0" w:after="0" w:line="240" w:lineRule="auto"/>
        <w:ind w:firstLineChars="0"/>
        <w:jc w:val="left"/>
      </w:pPr>
      <w:r w:rsidRPr="00AE4B99">
        <w:t>Note:</w:t>
      </w:r>
      <w:r>
        <w:t xml:space="preserve"> </w:t>
      </w:r>
      <w:r w:rsidRPr="00AE4B99">
        <w:t>the</w:t>
      </w:r>
      <w:r>
        <w:t xml:space="preserve"> </w:t>
      </w:r>
      <w:r w:rsidRPr="00AE4B99">
        <w:t>assumptions</w:t>
      </w:r>
      <w:r>
        <w:t xml:space="preserve"> </w:t>
      </w:r>
      <w:proofErr w:type="gramStart"/>
      <w:r w:rsidRPr="00AE4B99">
        <w:t>does</w:t>
      </w:r>
      <w:proofErr w:type="gramEnd"/>
      <w:r>
        <w:t xml:space="preserve"> </w:t>
      </w:r>
      <w:r w:rsidRPr="00AE4B99">
        <w:t>not</w:t>
      </w:r>
      <w:r>
        <w:t xml:space="preserve"> </w:t>
      </w:r>
      <w:r w:rsidRPr="00AE4B99">
        <w:t>necessary</w:t>
      </w:r>
      <w:r>
        <w:t xml:space="preserve"> </w:t>
      </w:r>
      <w:r w:rsidRPr="00AE4B99">
        <w:t>mean</w:t>
      </w:r>
      <w:r>
        <w:t xml:space="preserve"> </w:t>
      </w:r>
      <w:r w:rsidRPr="00AE4B99">
        <w:t>to</w:t>
      </w:r>
      <w:r>
        <w:t xml:space="preserve"> </w:t>
      </w:r>
      <w:r w:rsidRPr="00AE4B99">
        <w:t>restrict</w:t>
      </w:r>
      <w:r>
        <w:t xml:space="preserve"> </w:t>
      </w:r>
      <w:r w:rsidRPr="00AE4B99">
        <w:t>or</w:t>
      </w:r>
      <w:r>
        <w:t xml:space="preserve"> </w:t>
      </w:r>
      <w:r w:rsidRPr="00AE4B99">
        <w:t>precluded</w:t>
      </w:r>
      <w:r>
        <w:t xml:space="preserve"> </w:t>
      </w:r>
      <w:r w:rsidRPr="00AE4B99">
        <w:t>any</w:t>
      </w:r>
      <w:r>
        <w:t xml:space="preserve"> </w:t>
      </w:r>
      <w:r w:rsidRPr="00AE4B99">
        <w:t>implementation.</w:t>
      </w:r>
      <w:r>
        <w:t xml:space="preserve"> </w:t>
      </w:r>
      <w:r w:rsidRPr="00AE4B99">
        <w:t>Other</w:t>
      </w:r>
      <w:r>
        <w:t xml:space="preserve"> </w:t>
      </w:r>
      <w:r w:rsidRPr="00AE4B99">
        <w:t>assumptions</w:t>
      </w:r>
      <w:r>
        <w:t xml:space="preserve"> </w:t>
      </w:r>
      <w:r w:rsidRPr="00AE4B99">
        <w:t>are</w:t>
      </w:r>
      <w:r>
        <w:t xml:space="preserve"> </w:t>
      </w:r>
      <w:r w:rsidRPr="00AE4B99">
        <w:t>not</w:t>
      </w:r>
      <w:r>
        <w:t xml:space="preserve"> </w:t>
      </w:r>
      <w:r w:rsidRPr="00AE4B99">
        <w:t>precluded</w:t>
      </w:r>
      <w:r>
        <w:t xml:space="preserve"> </w:t>
      </w:r>
      <w:r w:rsidRPr="00AE4B99">
        <w:t>and</w:t>
      </w:r>
      <w:r>
        <w:t xml:space="preserve"> </w:t>
      </w:r>
      <w:r w:rsidRPr="00AE4B99">
        <w:t>can</w:t>
      </w:r>
      <w:r>
        <w:t xml:space="preserve"> </w:t>
      </w:r>
      <w:r w:rsidRPr="00AE4B99">
        <w:t>be</w:t>
      </w:r>
      <w:r>
        <w:t xml:space="preserve"> </w:t>
      </w:r>
      <w:r w:rsidRPr="00AE4B99">
        <w:t>reported</w:t>
      </w:r>
      <w:r>
        <w:t xml:space="preserve"> </w:t>
      </w:r>
      <w:r w:rsidRPr="00AE4B99">
        <w:t>by</w:t>
      </w:r>
      <w:r>
        <w:t xml:space="preserve"> </w:t>
      </w:r>
      <w:r w:rsidRPr="00AE4B99">
        <w:t>companies.</w:t>
      </w:r>
    </w:p>
    <w:p w14:paraId="549FB5ED" w14:textId="781D7A69" w:rsidR="005B43BA" w:rsidRPr="005B43BA" w:rsidRDefault="005B43BA" w:rsidP="005B43BA">
      <w:pPr>
        <w:numPr>
          <w:ilvl w:val="1"/>
          <w:numId w:val="15"/>
        </w:numPr>
        <w:spacing w:before="0" w:after="0" w:line="240" w:lineRule="auto"/>
        <w:ind w:firstLineChars="0"/>
        <w:jc w:val="left"/>
      </w:pPr>
      <w:r w:rsidRPr="00AE4B99">
        <w:t>Company</w:t>
      </w:r>
      <w:r>
        <w:t xml:space="preserve"> </w:t>
      </w:r>
      <w:r w:rsidRPr="00AE4B99">
        <w:t>to</w:t>
      </w:r>
      <w:r>
        <w:t xml:space="preserve"> </w:t>
      </w:r>
      <w:r w:rsidRPr="00AE4B99">
        <w:t>report</w:t>
      </w:r>
      <w:r>
        <w:t xml:space="preserve"> </w:t>
      </w:r>
      <w:r w:rsidRPr="00AE4B99">
        <w:t>the</w:t>
      </w:r>
      <w:r>
        <w:t xml:space="preserve"> </w:t>
      </w:r>
      <w:r w:rsidRPr="00AE4B99">
        <w:t>used</w:t>
      </w:r>
      <w:r>
        <w:t xml:space="preserve"> </w:t>
      </w:r>
      <w:r w:rsidRPr="00AE4B99">
        <w:t>assumption</w:t>
      </w:r>
      <w:r>
        <w:t xml:space="preserve"> </w:t>
      </w:r>
      <w:r w:rsidRPr="00AE4B99">
        <w:t>for</w:t>
      </w:r>
      <w:r>
        <w:t xml:space="preserve"> </w:t>
      </w:r>
      <w:r w:rsidRPr="00AE4B99">
        <w:t>the</w:t>
      </w:r>
      <w:r>
        <w:t xml:space="preserve"> </w:t>
      </w:r>
      <w:r w:rsidRPr="00AE4B99">
        <w:t>interruption</w:t>
      </w:r>
      <w:r>
        <w:t xml:space="preserve"> </w:t>
      </w:r>
      <w:r w:rsidRPr="00AE4B99">
        <w:t>and</w:t>
      </w:r>
      <w:r>
        <w:t xml:space="preserve"> </w:t>
      </w:r>
      <w:r w:rsidRPr="00AE4B99">
        <w:t>also</w:t>
      </w:r>
      <w:r>
        <w:t xml:space="preserve"> </w:t>
      </w:r>
      <w:r w:rsidRPr="00AE4B99">
        <w:t>power</w:t>
      </w:r>
      <w:r>
        <w:t xml:space="preserve"> </w:t>
      </w:r>
      <w:r w:rsidRPr="00AE4B99">
        <w:t>savings</w:t>
      </w:r>
      <w:r>
        <w:t xml:space="preserve"> </w:t>
      </w:r>
      <w:r w:rsidRPr="00AE4B99">
        <w:t>impact</w:t>
      </w:r>
      <w:r>
        <w:t xml:space="preserve"> </w:t>
      </w:r>
      <w:r w:rsidRPr="00AE4B99">
        <w:t>due</w:t>
      </w:r>
      <w:r>
        <w:t xml:space="preserve"> </w:t>
      </w:r>
      <w:r w:rsidRPr="00AE4B99">
        <w:t>to</w:t>
      </w:r>
      <w:r>
        <w:t xml:space="preserve"> </w:t>
      </w:r>
      <w:r w:rsidRPr="00AE4B99">
        <w:t>presence/absence</w:t>
      </w:r>
      <w:r>
        <w:t xml:space="preserve"> </w:t>
      </w:r>
      <w:r w:rsidRPr="00AE4B99">
        <w:t>of</w:t>
      </w:r>
      <w:r>
        <w:t xml:space="preserve"> </w:t>
      </w:r>
      <w:r w:rsidRPr="00AE4B99">
        <w:t>interruptions.</w:t>
      </w:r>
    </w:p>
    <w:p w14:paraId="0E132083" w14:textId="77777777" w:rsidR="005B43BA" w:rsidRDefault="005B43BA" w:rsidP="005B43BA">
      <w:pPr>
        <w:spacing w:line="240" w:lineRule="atLeast"/>
        <w:ind w:firstLineChars="0" w:firstLine="0"/>
        <w:rPr>
          <w:szCs w:val="22"/>
          <w:highlight w:val="green"/>
        </w:rPr>
      </w:pPr>
      <w:r>
        <w:rPr>
          <w:highlight w:val="green"/>
        </w:rPr>
        <w:t>Agreements:</w:t>
      </w:r>
    </w:p>
    <w:p w14:paraId="23581CF2" w14:textId="71922075" w:rsidR="00990028" w:rsidRDefault="005B43BA" w:rsidP="009459BA">
      <w:pPr>
        <w:ind w:right="-101" w:firstLineChars="0" w:firstLine="0"/>
      </w:pPr>
      <w:r>
        <w:t>Legacy traffic models in TR38.840 can be considered for Rel-17 DCI-based power saving adaptation evaluation, other traffic models can be optionally modelled and company report which traffic model(s) is used.</w:t>
      </w:r>
    </w:p>
    <w:p w14:paraId="0DF42E54" w14:textId="77777777" w:rsidR="005B43BA" w:rsidRDefault="005B43BA" w:rsidP="009459BA">
      <w:pPr>
        <w:ind w:right="-101" w:firstLineChars="0" w:firstLine="0"/>
      </w:pPr>
    </w:p>
    <w:p w14:paraId="4C5308BD" w14:textId="77339004" w:rsidR="009459BA" w:rsidRPr="009459BA" w:rsidRDefault="009459BA" w:rsidP="009459BA">
      <w:pPr>
        <w:ind w:right="-101" w:firstLineChars="0" w:firstLine="0"/>
        <w:rPr>
          <w:rFonts w:eastAsia="Malgun Gothic"/>
        </w:rPr>
      </w:pPr>
      <w:r>
        <w:rPr>
          <w:rFonts w:eastAsia="SimSun"/>
          <w:lang w:eastAsia="zh-CN"/>
        </w:rPr>
        <w:t xml:space="preserve">In this contribution, we discuss the enhancements on </w:t>
      </w:r>
      <w:r w:rsidR="008E5191">
        <w:rPr>
          <w:rFonts w:eastAsia="SimSun"/>
          <w:lang w:eastAsia="zh-CN"/>
        </w:rPr>
        <w:t xml:space="preserve">DCI-based </w:t>
      </w:r>
      <w:r>
        <w:rPr>
          <w:rFonts w:eastAsia="SimSun"/>
          <w:lang w:eastAsia="zh-CN"/>
        </w:rPr>
        <w:t>power saving techniques for connected-mode UE during DRX Active Time.</w:t>
      </w:r>
    </w:p>
    <w:p w14:paraId="6BD9D5AC" w14:textId="3FF07C3A" w:rsidR="00A30569" w:rsidRDefault="009459BA" w:rsidP="00FB56D4">
      <w:pPr>
        <w:pStyle w:val="Heading1"/>
        <w:spacing w:before="360"/>
        <w:ind w:left="431" w:hanging="431"/>
        <w:rPr>
          <w:sz w:val="32"/>
          <w:lang w:val="en-US" w:eastAsia="ko-KR"/>
        </w:rPr>
      </w:pPr>
      <w:r>
        <w:rPr>
          <w:sz w:val="32"/>
          <w:lang w:val="en-US" w:eastAsia="ko-KR"/>
        </w:rPr>
        <w:t xml:space="preserve">Enhancements </w:t>
      </w:r>
      <w:r w:rsidR="008E5191">
        <w:rPr>
          <w:sz w:val="32"/>
          <w:lang w:val="en-US" w:eastAsia="ko-KR"/>
        </w:rPr>
        <w:t xml:space="preserve">on DCI-based </w:t>
      </w:r>
      <w:r>
        <w:rPr>
          <w:sz w:val="32"/>
          <w:lang w:val="en-US" w:eastAsia="ko-KR"/>
        </w:rPr>
        <w:t>power saving techniques for connected mode</w:t>
      </w:r>
      <w:r w:rsidR="008E5191">
        <w:rPr>
          <w:sz w:val="32"/>
          <w:lang w:val="en-US" w:eastAsia="ko-KR"/>
        </w:rPr>
        <w:t xml:space="preserve"> within DRX Active Time</w:t>
      </w:r>
    </w:p>
    <w:p w14:paraId="11080292" w14:textId="3D3A7E9A" w:rsidR="00C525DF" w:rsidRDefault="008E5191" w:rsidP="009459BA">
      <w:r>
        <w:t xml:space="preserve">During RAN1#102-e meeting, </w:t>
      </w:r>
      <w:r w:rsidR="00C525DF">
        <w:t xml:space="preserve">following </w:t>
      </w:r>
      <w:r>
        <w:t xml:space="preserve">power saving techniques </w:t>
      </w:r>
      <w:r w:rsidR="00C525DF">
        <w:t>were</w:t>
      </w:r>
      <w:r>
        <w:t xml:space="preserve"> </w:t>
      </w:r>
      <w:r w:rsidR="00C525DF">
        <w:t>proposed from the companies as below:</w:t>
      </w:r>
    </w:p>
    <w:p w14:paraId="4A05E9D4" w14:textId="77777777" w:rsidR="00C525DF" w:rsidRPr="00396DC0" w:rsidRDefault="00C525DF" w:rsidP="00396DC0">
      <w:pPr>
        <w:numPr>
          <w:ilvl w:val="0"/>
          <w:numId w:val="15"/>
        </w:numPr>
        <w:spacing w:before="0" w:after="0" w:line="240" w:lineRule="auto"/>
        <w:ind w:firstLineChars="0"/>
        <w:jc w:val="left"/>
      </w:pPr>
      <w:r w:rsidRPr="00396DC0">
        <w:t xml:space="preserve">Adaptation of PDCCH monitoring </w:t>
      </w:r>
      <w:proofErr w:type="spellStart"/>
      <w:r w:rsidRPr="00396DC0">
        <w:t>behaviours</w:t>
      </w:r>
      <w:proofErr w:type="spellEnd"/>
      <w:r w:rsidRPr="00396DC0">
        <w:t xml:space="preserve">  </w:t>
      </w:r>
    </w:p>
    <w:p w14:paraId="5FE84D85" w14:textId="77777777" w:rsidR="00C525DF" w:rsidRPr="00396DC0" w:rsidRDefault="00C525DF" w:rsidP="00396DC0">
      <w:pPr>
        <w:numPr>
          <w:ilvl w:val="1"/>
          <w:numId w:val="15"/>
        </w:numPr>
        <w:spacing w:before="0" w:after="0" w:line="240" w:lineRule="auto"/>
        <w:ind w:firstLineChars="0"/>
        <w:jc w:val="left"/>
      </w:pPr>
      <w:r w:rsidRPr="00396DC0">
        <w:t xml:space="preserve">Search space set group switching </w:t>
      </w:r>
    </w:p>
    <w:p w14:paraId="6DF2C98B" w14:textId="77777777" w:rsidR="00C525DF" w:rsidRPr="00396DC0" w:rsidRDefault="00C525DF" w:rsidP="00396DC0">
      <w:pPr>
        <w:numPr>
          <w:ilvl w:val="1"/>
          <w:numId w:val="15"/>
        </w:numPr>
        <w:spacing w:before="0" w:after="0" w:line="240" w:lineRule="auto"/>
        <w:ind w:firstLineChars="0"/>
        <w:jc w:val="left"/>
      </w:pPr>
      <w:r w:rsidRPr="00396DC0">
        <w:t xml:space="preserve">PDCCH skipping which indicate to change PDCCH monitoring </w:t>
      </w:r>
      <w:proofErr w:type="spellStart"/>
      <w:r w:rsidRPr="00396DC0">
        <w:t>behaviour</w:t>
      </w:r>
      <w:proofErr w:type="spellEnd"/>
      <w:r w:rsidRPr="00396DC0">
        <w:t xml:space="preserve">, e.g., </w:t>
      </w:r>
    </w:p>
    <w:p w14:paraId="162ADEB9" w14:textId="77777777" w:rsidR="00C525DF" w:rsidRPr="00396DC0" w:rsidRDefault="00C525DF" w:rsidP="00396DC0">
      <w:pPr>
        <w:numPr>
          <w:ilvl w:val="2"/>
          <w:numId w:val="15"/>
        </w:numPr>
        <w:spacing w:before="0" w:after="0" w:line="240" w:lineRule="auto"/>
        <w:ind w:firstLineChars="0"/>
        <w:jc w:val="left"/>
      </w:pPr>
      <w:r w:rsidRPr="00396DC0">
        <w:t xml:space="preserve">to monitor PDCCH or to skip monitoring PDCCH, </w:t>
      </w:r>
    </w:p>
    <w:p w14:paraId="05AF1130" w14:textId="77777777" w:rsidR="00C525DF" w:rsidRPr="00396DC0" w:rsidRDefault="00C525DF" w:rsidP="00396DC0">
      <w:pPr>
        <w:numPr>
          <w:ilvl w:val="2"/>
          <w:numId w:val="15"/>
        </w:numPr>
        <w:spacing w:before="0" w:after="0" w:line="240" w:lineRule="auto"/>
        <w:ind w:firstLineChars="0"/>
        <w:jc w:val="left"/>
      </w:pPr>
      <w:r w:rsidRPr="00396DC0">
        <w:t>to skip PDCCH monitoring for a certain duration,</w:t>
      </w:r>
    </w:p>
    <w:p w14:paraId="283317D6" w14:textId="77777777" w:rsidR="00C525DF" w:rsidRPr="00396DC0" w:rsidRDefault="00C525DF" w:rsidP="00396DC0">
      <w:pPr>
        <w:numPr>
          <w:ilvl w:val="2"/>
          <w:numId w:val="15"/>
        </w:numPr>
        <w:spacing w:before="0" w:after="0" w:line="240" w:lineRule="auto"/>
        <w:ind w:firstLineChars="0"/>
        <w:jc w:val="left"/>
      </w:pPr>
      <w:r w:rsidRPr="00396DC0">
        <w:t>to adapt to different PDCCH parameters</w:t>
      </w:r>
    </w:p>
    <w:p w14:paraId="4B262576" w14:textId="77777777" w:rsidR="00C525DF" w:rsidRPr="00396DC0" w:rsidRDefault="00C525DF" w:rsidP="00396DC0">
      <w:pPr>
        <w:numPr>
          <w:ilvl w:val="2"/>
          <w:numId w:val="15"/>
        </w:numPr>
        <w:spacing w:before="0" w:after="0" w:line="240" w:lineRule="auto"/>
        <w:ind w:firstLineChars="0"/>
        <w:jc w:val="left"/>
      </w:pPr>
      <w:r w:rsidRPr="00396DC0">
        <w:t>search space set level activation/deactivation</w:t>
      </w:r>
    </w:p>
    <w:p w14:paraId="11780CF7" w14:textId="77777777" w:rsidR="00C525DF" w:rsidRPr="00396DC0" w:rsidRDefault="00C525DF" w:rsidP="00396DC0">
      <w:pPr>
        <w:numPr>
          <w:ilvl w:val="0"/>
          <w:numId w:val="15"/>
        </w:numPr>
        <w:spacing w:before="0" w:after="0" w:line="240" w:lineRule="auto"/>
        <w:ind w:firstLineChars="0"/>
        <w:jc w:val="left"/>
      </w:pPr>
      <w:r w:rsidRPr="00396DC0">
        <w:t>Dynamic adaptation to the maximum number of MIMO layers within the active BWP</w:t>
      </w:r>
    </w:p>
    <w:p w14:paraId="45962530" w14:textId="77777777" w:rsidR="00C525DF" w:rsidRPr="00396DC0" w:rsidRDefault="00C525DF" w:rsidP="00396DC0">
      <w:pPr>
        <w:numPr>
          <w:ilvl w:val="0"/>
          <w:numId w:val="15"/>
        </w:numPr>
        <w:spacing w:before="0" w:after="0" w:line="240" w:lineRule="auto"/>
        <w:ind w:firstLineChars="0"/>
        <w:jc w:val="left"/>
      </w:pPr>
      <w:r w:rsidRPr="00396DC0">
        <w:t>Decoupling non-fallback DCI for DL and UL scheduling, i.e., configure different SS for each, adaptively monitoring non-fallback UL DCI by SR</w:t>
      </w:r>
    </w:p>
    <w:p w14:paraId="2C1D8AE4" w14:textId="5EEC66E6" w:rsidR="00C525DF" w:rsidRPr="00396DC0" w:rsidRDefault="00C525DF" w:rsidP="00396DC0">
      <w:pPr>
        <w:numPr>
          <w:ilvl w:val="0"/>
          <w:numId w:val="15"/>
        </w:numPr>
        <w:spacing w:before="0" w:after="0" w:line="240" w:lineRule="auto"/>
        <w:ind w:firstLineChars="0"/>
        <w:jc w:val="left"/>
      </w:pPr>
      <w:r w:rsidRPr="00396DC0">
        <w:t xml:space="preserve">Extend RB sets </w:t>
      </w:r>
      <w:r w:rsidRPr="00106FF9">
        <w:t>adaptation</w:t>
      </w:r>
      <w:r w:rsidRPr="00396DC0">
        <w:t xml:space="preserve"> for PDCCH monitoring in frequency domain to licensed band</w:t>
      </w:r>
    </w:p>
    <w:p w14:paraId="04660840" w14:textId="5DCFDDF3" w:rsidR="00C525DF" w:rsidRPr="00396DC0" w:rsidRDefault="00C525DF" w:rsidP="00396DC0">
      <w:pPr>
        <w:numPr>
          <w:ilvl w:val="0"/>
          <w:numId w:val="15"/>
        </w:numPr>
        <w:spacing w:before="0" w:after="0" w:line="240" w:lineRule="auto"/>
        <w:ind w:firstLineChars="0"/>
        <w:jc w:val="left"/>
      </w:pPr>
      <w:r w:rsidRPr="00396DC0">
        <w:t>[Relaxing PDSCH processing time]</w:t>
      </w:r>
    </w:p>
    <w:p w14:paraId="5957344C" w14:textId="66F49EA4" w:rsidR="00C525DF" w:rsidRPr="00396DC0" w:rsidRDefault="00C525DF" w:rsidP="00396DC0">
      <w:pPr>
        <w:numPr>
          <w:ilvl w:val="0"/>
          <w:numId w:val="15"/>
        </w:numPr>
        <w:spacing w:before="0" w:after="0" w:line="240" w:lineRule="auto"/>
        <w:ind w:firstLineChars="0"/>
        <w:jc w:val="left"/>
      </w:pPr>
      <w:r w:rsidRPr="00396DC0">
        <w:t>Multi-PDSCH/multi-PUSCH</w:t>
      </w:r>
      <w:r>
        <w:t xml:space="preserve"> </w:t>
      </w:r>
      <w:r w:rsidRPr="00396DC0">
        <w:t>scheduling</w:t>
      </w:r>
    </w:p>
    <w:p w14:paraId="017E3888" w14:textId="77777777" w:rsidR="00C525DF" w:rsidRPr="00396DC0" w:rsidRDefault="00C525DF" w:rsidP="00396DC0">
      <w:pPr>
        <w:numPr>
          <w:ilvl w:val="0"/>
          <w:numId w:val="15"/>
        </w:numPr>
        <w:spacing w:before="0" w:after="0" w:line="240" w:lineRule="auto"/>
        <w:ind w:firstLineChars="0"/>
        <w:jc w:val="left"/>
      </w:pPr>
      <w:r w:rsidRPr="00396DC0">
        <w:t>WUS for short DRX</w:t>
      </w:r>
    </w:p>
    <w:p w14:paraId="21734AF3" w14:textId="733D2D30" w:rsidR="00E005BC" w:rsidRPr="00174DDB" w:rsidRDefault="006E17FA" w:rsidP="009459BA">
      <w:r>
        <w:t xml:space="preserve">We </w:t>
      </w:r>
      <w:proofErr w:type="gramStart"/>
      <w:r>
        <w:t>discusses</w:t>
      </w:r>
      <w:proofErr w:type="gramEnd"/>
      <w:r>
        <w:t xml:space="preserve"> each of power saving technique in following sections.</w:t>
      </w:r>
    </w:p>
    <w:p w14:paraId="6A459B63" w14:textId="55288EB3" w:rsidR="00C264A7" w:rsidRDefault="00B6727F" w:rsidP="006C18E8">
      <w:pPr>
        <w:pStyle w:val="Heading2"/>
        <w:tabs>
          <w:tab w:val="clear" w:pos="5113"/>
          <w:tab w:val="num" w:pos="709"/>
        </w:tabs>
        <w:ind w:left="709" w:hanging="709"/>
        <w:rPr>
          <w:lang w:eastAsia="ko-KR"/>
        </w:rPr>
      </w:pPr>
      <w:r>
        <w:rPr>
          <w:lang w:eastAsia="ko-KR"/>
        </w:rPr>
        <w:t>Dynamic a</w:t>
      </w:r>
      <w:r w:rsidR="00C525DF">
        <w:rPr>
          <w:lang w:eastAsia="ko-KR"/>
        </w:rPr>
        <w:t>daptation of PDCCH monitoring</w:t>
      </w:r>
    </w:p>
    <w:p w14:paraId="452BA623" w14:textId="48B7A2EB" w:rsidR="00F80EAD" w:rsidRDefault="00174DDB" w:rsidP="00C264A7">
      <w:pPr>
        <w:rPr>
          <w:lang w:val="en-GB"/>
        </w:rPr>
      </w:pPr>
      <w:r>
        <w:rPr>
          <w:rFonts w:hint="eastAsia"/>
          <w:lang w:val="en-GB"/>
        </w:rPr>
        <w:t xml:space="preserve">Rel-16 PDCCH monitoring </w:t>
      </w:r>
      <w:r>
        <w:rPr>
          <w:lang w:val="en-GB"/>
        </w:rPr>
        <w:t>indication</w:t>
      </w:r>
      <w:r>
        <w:rPr>
          <w:rFonts w:hint="eastAsia"/>
          <w:lang w:val="en-GB"/>
        </w:rPr>
        <w:t xml:space="preserve"> </w:t>
      </w:r>
      <w:r>
        <w:rPr>
          <w:lang w:val="en-GB"/>
        </w:rPr>
        <w:t xml:space="preserve">is only applicable outside DRX Active Time. That is, </w:t>
      </w:r>
      <w:r w:rsidR="005767CF">
        <w:rPr>
          <w:lang w:val="en-GB"/>
        </w:rPr>
        <w:t>the UE may or may not skip the</w:t>
      </w:r>
      <w:r w:rsidR="008E0CC2">
        <w:rPr>
          <w:lang w:val="en-GB"/>
        </w:rPr>
        <w:t xml:space="preserve"> </w:t>
      </w:r>
      <w:r w:rsidR="005767CF">
        <w:rPr>
          <w:lang w:val="en-GB"/>
        </w:rPr>
        <w:t xml:space="preserve">whole DRX cycle </w:t>
      </w:r>
      <w:r w:rsidR="008E0CC2">
        <w:rPr>
          <w:lang w:val="en-GB"/>
        </w:rPr>
        <w:t xml:space="preserve">depending on the </w:t>
      </w:r>
      <w:r w:rsidR="005767CF">
        <w:rPr>
          <w:lang w:val="en-GB"/>
        </w:rPr>
        <w:t xml:space="preserve">wake-up </w:t>
      </w:r>
      <w:r w:rsidR="008E0CC2">
        <w:rPr>
          <w:lang w:val="en-GB"/>
        </w:rPr>
        <w:t xml:space="preserve">indication from DCI format 2_6. It results in larger latency loss especially for heavy traffic since the UE needs to wait until the next DRX cycle to receive a data packet if DCI format 2_6 indicates </w:t>
      </w:r>
      <w:r w:rsidR="008E0CC2">
        <w:rPr>
          <w:lang w:val="en-GB"/>
        </w:rPr>
        <w:lastRenderedPageBreak/>
        <w:t xml:space="preserve">not to wake-up. Therefore, it is well motivated to introduce power saving signal for the dynamic PDCCH monitoring indication during DRX Active Time as well. Figure 1 shows an example of dynamic PDCCH adaptation based on SS set switching. </w:t>
      </w:r>
      <w:r w:rsidR="003A5A43">
        <w:rPr>
          <w:lang w:val="en-GB"/>
        </w:rPr>
        <w:t xml:space="preserve">If there is a traffic SS#1 configured with shorter monitoring periodicity can be activated, while, if there is no or less traffic SS#2 configured with longer monitoring periodicity can be activated. By doing this, power saving gain can be achieved even during the DRX Active Time. </w:t>
      </w:r>
      <w:r w:rsidR="00F80EAD">
        <w:rPr>
          <w:lang w:val="en-GB"/>
        </w:rPr>
        <w:t xml:space="preserve">Evaluation results are provided in Section 3.3. </w:t>
      </w:r>
    </w:p>
    <w:p w14:paraId="1565C963" w14:textId="78341BF6" w:rsidR="00932BEA" w:rsidRDefault="00F80EAD" w:rsidP="00C264A7">
      <w:pPr>
        <w:rPr>
          <w:lang w:val="en-GB"/>
        </w:rPr>
      </w:pPr>
      <w:r>
        <w:rPr>
          <w:lang w:val="en-GB"/>
        </w:rPr>
        <w:t xml:space="preserve">In Rel-16 NR-U, </w:t>
      </w:r>
      <w:r w:rsidR="003A5A43">
        <w:rPr>
          <w:lang w:val="en-GB"/>
        </w:rPr>
        <w:t xml:space="preserve">SS set </w:t>
      </w:r>
      <w:r>
        <w:rPr>
          <w:lang w:val="en-GB"/>
        </w:rPr>
        <w:t xml:space="preserve">group </w:t>
      </w:r>
      <w:r w:rsidR="003A5A43">
        <w:rPr>
          <w:lang w:val="en-GB"/>
        </w:rPr>
        <w:t xml:space="preserve">switching </w:t>
      </w:r>
      <w:r>
        <w:rPr>
          <w:lang w:val="en-GB"/>
        </w:rPr>
        <w:t>using group-common DCI has been</w:t>
      </w:r>
      <w:r w:rsidR="003A5A43">
        <w:rPr>
          <w:lang w:val="en-GB"/>
        </w:rPr>
        <w:t xml:space="preserve"> specified.</w:t>
      </w:r>
      <w:r>
        <w:rPr>
          <w:lang w:val="en-GB"/>
        </w:rPr>
        <w:t xml:space="preserve"> This feature can be enhanced in Rel-17 to extend its usability to more generalized scenarios. Thanks to the high flexibility </w:t>
      </w:r>
      <w:r w:rsidR="00D73F01">
        <w:rPr>
          <w:lang w:val="en-GB"/>
        </w:rPr>
        <w:t>in</w:t>
      </w:r>
      <w:r>
        <w:rPr>
          <w:lang w:val="en-GB"/>
        </w:rPr>
        <w:t xml:space="preserve"> SS set group switching feature, there is no motivation to introduce other power saving techniques </w:t>
      </w:r>
      <w:r w:rsidR="00D73F01">
        <w:rPr>
          <w:lang w:val="en-GB"/>
        </w:rPr>
        <w:t xml:space="preserve">related to PDCCH monitoring adaptation among the techniques listed up in the summary such as PDCCH skipping indication, adapting different PDCCH parameters, search space set level activation/deactivation, and RB sets adaptation for PDCCH monitoring. All these features have duplicated functionalities with SS set group switching. </w:t>
      </w:r>
    </w:p>
    <w:p w14:paraId="4D5DBA8F" w14:textId="77777777" w:rsidR="00D73F01" w:rsidRDefault="00D73F01" w:rsidP="00396DC0">
      <w:pPr>
        <w:ind w:firstLineChars="0" w:firstLine="0"/>
        <w:rPr>
          <w:lang w:val="en-GB"/>
        </w:rPr>
      </w:pPr>
    </w:p>
    <w:p w14:paraId="59983DDC" w14:textId="1F8C31B7" w:rsidR="00D73F01" w:rsidRPr="00A2343C" w:rsidRDefault="00D73F01" w:rsidP="00D73F01">
      <w:pPr>
        <w:ind w:firstLineChars="0" w:firstLine="0"/>
        <w:rPr>
          <w:u w:val="single"/>
        </w:rPr>
      </w:pPr>
      <w:r w:rsidRPr="00A2343C">
        <w:rPr>
          <w:rFonts w:hint="eastAsia"/>
          <w:u w:val="single"/>
          <w:lang w:val="en-GB"/>
        </w:rPr>
        <w:t xml:space="preserve">Observation </w:t>
      </w:r>
      <w:r w:rsidRPr="00A2343C">
        <w:rPr>
          <w:u w:val="single"/>
          <w:lang w:val="en-GB"/>
        </w:rPr>
        <w:t>1</w:t>
      </w:r>
      <w:r w:rsidRPr="00A2343C">
        <w:rPr>
          <w:rFonts w:hint="eastAsia"/>
          <w:u w:val="single"/>
          <w:lang w:val="en-GB"/>
        </w:rPr>
        <w:t>:</w:t>
      </w:r>
      <w:r>
        <w:rPr>
          <w:u w:val="single"/>
          <w:lang w:val="en-GB"/>
        </w:rPr>
        <w:t xml:space="preserve"> Search space set group switching is the most generalized solution for achieving dynamic adaptation of PDCCH monitoring behaviour. </w:t>
      </w:r>
    </w:p>
    <w:p w14:paraId="64357EFF" w14:textId="77777777" w:rsidR="008E0CC2" w:rsidRDefault="008E0CC2" w:rsidP="00396DC0">
      <w:pPr>
        <w:ind w:firstLineChars="0" w:firstLine="0"/>
        <w:rPr>
          <w:lang w:val="en-GB"/>
        </w:rPr>
      </w:pPr>
    </w:p>
    <w:p w14:paraId="20D70900" w14:textId="77777777" w:rsidR="008E0CC2" w:rsidRDefault="008E0CC2" w:rsidP="008E0CC2">
      <w:pPr>
        <w:keepNext/>
        <w:jc w:val="center"/>
      </w:pPr>
      <w:r>
        <w:object w:dxaOrig="12571" w:dyaOrig="3285" w14:anchorId="00226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5pt;height:109.6pt" o:ole="">
            <v:imagedata r:id="rId8" o:title=""/>
          </v:shape>
          <o:OLEObject Type="Embed" ProgID="Visio.Drawing.15" ShapeID="_x0000_i1025" DrawAspect="Content" ObjectID="_1664962862" r:id="rId9"/>
        </w:object>
      </w:r>
    </w:p>
    <w:p w14:paraId="03250F40" w14:textId="0221A1C9" w:rsidR="005767CF" w:rsidRDefault="008E0CC2" w:rsidP="008E0CC2">
      <w:pPr>
        <w:pStyle w:val="Caption"/>
        <w:ind w:firstLine="201"/>
        <w:jc w:val="center"/>
      </w:pPr>
      <w:r>
        <w:t xml:space="preserve">Figure </w:t>
      </w:r>
      <w:r>
        <w:fldChar w:fldCharType="begin"/>
      </w:r>
      <w:r>
        <w:instrText xml:space="preserve"> SEQ Figure \* ARABIC </w:instrText>
      </w:r>
      <w:r>
        <w:fldChar w:fldCharType="separate"/>
      </w:r>
      <w:r w:rsidR="00C664C5">
        <w:rPr>
          <w:noProof/>
        </w:rPr>
        <w:t>1</w:t>
      </w:r>
      <w:r>
        <w:fldChar w:fldCharType="end"/>
      </w:r>
      <w:r>
        <w:t xml:space="preserve">. </w:t>
      </w:r>
      <w:r w:rsidR="002C7966">
        <w:t>Search space set group switching</w:t>
      </w:r>
    </w:p>
    <w:p w14:paraId="7286FBBB" w14:textId="0C83BEDB" w:rsidR="002357E3" w:rsidRDefault="002357E3" w:rsidP="00396DC0">
      <w:pPr>
        <w:ind w:firstLineChars="0" w:firstLine="0"/>
      </w:pPr>
    </w:p>
    <w:p w14:paraId="431DB4F5" w14:textId="3A5C3512" w:rsidR="00D73F01" w:rsidRDefault="00D73F01" w:rsidP="00C525DF">
      <w:pPr>
        <w:spacing w:before="0" w:after="0"/>
        <w:rPr>
          <w:rFonts w:eastAsia="Malgun Gothic"/>
        </w:rPr>
      </w:pPr>
      <w:r>
        <w:rPr>
          <w:rFonts w:eastAsia="Malgun Gothic" w:hint="eastAsia"/>
        </w:rPr>
        <w:t xml:space="preserve">SS set group switching requires </w:t>
      </w:r>
      <w:r>
        <w:rPr>
          <w:rFonts w:eastAsia="Malgun Gothic"/>
        </w:rPr>
        <w:t xml:space="preserve">explicit L1 signaling </w:t>
      </w:r>
      <w:r>
        <w:rPr>
          <w:rFonts w:eastAsia="Malgun Gothic" w:hint="eastAsia"/>
        </w:rPr>
        <w:t>for indication of</w:t>
      </w:r>
      <w:r>
        <w:rPr>
          <w:rFonts w:eastAsia="Malgun Gothic"/>
        </w:rPr>
        <w:t xml:space="preserve"> dynamic</w:t>
      </w:r>
      <w:r>
        <w:rPr>
          <w:rFonts w:eastAsia="Malgun Gothic" w:hint="eastAsia"/>
        </w:rPr>
        <w:t xml:space="preserve"> PDCCH monitoring</w:t>
      </w:r>
      <w:r>
        <w:rPr>
          <w:rFonts w:eastAsia="Malgun Gothic"/>
        </w:rPr>
        <w:t xml:space="preserve"> adaptation</w:t>
      </w:r>
      <w:r>
        <w:rPr>
          <w:rFonts w:eastAsia="Malgun Gothic" w:hint="eastAsia"/>
        </w:rPr>
        <w:t xml:space="preserve">. </w:t>
      </w:r>
      <w:r>
        <w:rPr>
          <w:rFonts w:eastAsia="Malgun Gothic"/>
        </w:rPr>
        <w:t xml:space="preserve">Therefore, it is necessary to monitor PDCCH for DCI format indicating SS set group switching by the UE. To </w:t>
      </w:r>
      <w:r w:rsidR="00490960">
        <w:rPr>
          <w:rFonts w:eastAsia="Malgun Gothic"/>
        </w:rPr>
        <w:t xml:space="preserve">minimize UE power consumption as much as possible, </w:t>
      </w:r>
      <w:r w:rsidR="007C6E7D">
        <w:rPr>
          <w:rFonts w:eastAsia="Malgun Gothic"/>
        </w:rPr>
        <w:t>an implicit mechanism to skip unnecessary PDCCH monitoring occasions can be further considered. Motivated by this, we propose PDCCH skipping based on indicated minimum scheduling offset.</w:t>
      </w:r>
    </w:p>
    <w:p w14:paraId="7DBD7E6A" w14:textId="40F79B2A" w:rsidR="00C525DF" w:rsidRDefault="007C6E7D" w:rsidP="00396DC0">
      <w:pPr>
        <w:spacing w:before="0" w:after="0"/>
        <w:ind w:firstLineChars="0" w:firstLine="0"/>
      </w:pPr>
      <w:r>
        <w:rPr>
          <w:rFonts w:eastAsia="Malgun Gothic"/>
        </w:rPr>
        <w:t xml:space="preserve">In Rel-16, cross-slot scheduling based power saving technique has been specified. By </w:t>
      </w:r>
      <w:r w:rsidR="00C525DF" w:rsidRPr="00FC1235">
        <w:rPr>
          <w:rFonts w:eastAsia="Malgun Gothic"/>
        </w:rPr>
        <w:t>adapt</w:t>
      </w:r>
      <w:r>
        <w:rPr>
          <w:rFonts w:eastAsia="Malgun Gothic"/>
        </w:rPr>
        <w:t>ing</w:t>
      </w:r>
      <w:r w:rsidR="00C525DF" w:rsidRPr="00FC1235">
        <w:rPr>
          <w:rFonts w:eastAsia="Malgun Gothic"/>
        </w:rPr>
        <w:t xml:space="preserve"> </w:t>
      </w:r>
      <w:r>
        <w:rPr>
          <w:rFonts w:eastAsia="Malgun Gothic"/>
        </w:rPr>
        <w:t>minimum scheduling offset value</w:t>
      </w:r>
      <w:r w:rsidR="00C525DF" w:rsidRPr="00FC1235">
        <w:rPr>
          <w:rFonts w:eastAsia="Malgun Gothic"/>
        </w:rPr>
        <w:t xml:space="preserve">, </w:t>
      </w:r>
      <w:r w:rsidR="00C525DF">
        <w:rPr>
          <w:rFonts w:eastAsia="Malgun Gothic"/>
        </w:rPr>
        <w:t xml:space="preserve">a UE can achieve power saving gain </w:t>
      </w:r>
      <w:r w:rsidR="00C525DF">
        <w:rPr>
          <w:rFonts w:hint="eastAsia"/>
        </w:rPr>
        <w:t>by means of 1) no PDSCH buffering, 2) micro-sleep after receiving PDCCH, 3) relaxing PDCCH processing timeline, etc</w:t>
      </w:r>
      <w:r w:rsidR="00C525DF">
        <w:t xml:space="preserve">. However, if the PDCCH monitoring periodicity is less than the minimum </w:t>
      </w:r>
      <w:r>
        <w:t>scheduling offset</w:t>
      </w:r>
      <w:r w:rsidR="00C525DF">
        <w:t>, UE cannot fully achieve the power saving gain.</w:t>
      </w:r>
      <w:r>
        <w:t xml:space="preserve"> This is because of that (1) </w:t>
      </w:r>
      <w:r w:rsidR="00C525DF">
        <w:t>a UE has to start buffering PDSCH samples</w:t>
      </w:r>
      <w:r>
        <w:t xml:space="preserve"> due to the accumulated PDCCH monitoring occasions over time as illustrated in Figure 2 </w:t>
      </w:r>
      <w:proofErr w:type="gramStart"/>
      <w:r>
        <w:t xml:space="preserve">and </w:t>
      </w:r>
      <w:r w:rsidR="00C525DF">
        <w:t xml:space="preserve"> </w:t>
      </w:r>
      <w:r>
        <w:t>(</w:t>
      </w:r>
      <w:proofErr w:type="gramEnd"/>
      <w:r>
        <w:t xml:space="preserve">2) </w:t>
      </w:r>
      <w:r w:rsidR="00C525DF">
        <w:t xml:space="preserve">the micro-sleep duration after receiving PDCCH is limited by the next PDCCH monitoring occasions other than the minimum </w:t>
      </w:r>
      <w:r>
        <w:t>scheduling offset</w:t>
      </w:r>
      <w:r w:rsidR="00C525DF">
        <w:t>. Therefore, joint adaptation on PDCCH skipping should be considered to relax the PDCCH processing timeline for power saving purpose.</w:t>
      </w:r>
      <w:r>
        <w:t xml:space="preserve"> This implicit mechanism does not require additional L1 signaling overhead.</w:t>
      </w:r>
    </w:p>
    <w:p w14:paraId="6898C369" w14:textId="77777777" w:rsidR="00C525DF" w:rsidRDefault="00C525DF" w:rsidP="00C525DF">
      <w:pPr>
        <w:keepNext/>
        <w:spacing w:before="0" w:after="0"/>
        <w:ind w:firstLineChars="0"/>
        <w:jc w:val="center"/>
      </w:pPr>
      <w:r>
        <w:object w:dxaOrig="9444" w:dyaOrig="3337" w14:anchorId="5AC1EFE2">
          <v:shape id="_x0000_i1026" type="#_x0000_t75" style="width:404.6pt;height:142.75pt" o:ole="">
            <v:imagedata r:id="rId10" o:title=""/>
          </v:shape>
          <o:OLEObject Type="Embed" ProgID="Visio.Drawing.15" ShapeID="_x0000_i1026" DrawAspect="Content" ObjectID="_1664962863" r:id="rId11"/>
        </w:object>
      </w:r>
    </w:p>
    <w:p w14:paraId="478D84A9" w14:textId="04B7E931" w:rsidR="00C525DF" w:rsidRDefault="00C525DF" w:rsidP="00C525DF">
      <w:pPr>
        <w:pStyle w:val="Caption"/>
        <w:ind w:firstLine="201"/>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F1165E">
        <w:t>Example of</w:t>
      </w:r>
      <w:r w:rsidR="002C7966">
        <w:t xml:space="preserve"> cross-slot scheduling based power saving technique in Rel-16</w:t>
      </w:r>
    </w:p>
    <w:p w14:paraId="2B6E415A" w14:textId="6A6EFC95" w:rsidR="002C7966" w:rsidRDefault="002C7966" w:rsidP="00106FF9">
      <w:pPr>
        <w:ind w:firstLineChars="0" w:firstLine="0"/>
        <w:rPr>
          <w:u w:val="single"/>
          <w:lang w:val="en-GB"/>
        </w:rPr>
      </w:pPr>
      <w:r w:rsidRPr="00A2343C">
        <w:rPr>
          <w:rFonts w:hint="eastAsia"/>
          <w:u w:val="single"/>
          <w:lang w:val="en-GB"/>
        </w:rPr>
        <w:lastRenderedPageBreak/>
        <w:t xml:space="preserve">Observation </w:t>
      </w:r>
      <w:r>
        <w:rPr>
          <w:u w:val="single"/>
          <w:lang w:val="en-GB"/>
        </w:rPr>
        <w:t>2</w:t>
      </w:r>
      <w:r w:rsidRPr="00A2343C">
        <w:rPr>
          <w:rFonts w:hint="eastAsia"/>
          <w:u w:val="single"/>
          <w:lang w:val="en-GB"/>
        </w:rPr>
        <w:t>:</w:t>
      </w:r>
      <w:r>
        <w:rPr>
          <w:u w:val="single"/>
          <w:lang w:val="en-GB"/>
        </w:rPr>
        <w:t xml:space="preserve"> For Rel-16 cross-slot scheduling based power saving technique, when PDCCH monitoring periodicity is less than the minimum scheduling offset, the power saving gain is limited due to the accumulated PDSCH buffering for multiple slots and limited micro-sleep duration.</w:t>
      </w:r>
    </w:p>
    <w:p w14:paraId="7E3F3EFE" w14:textId="77777777" w:rsidR="00C525DF" w:rsidRPr="005767CF" w:rsidRDefault="00C525DF" w:rsidP="00396DC0">
      <w:pPr>
        <w:ind w:firstLineChars="0" w:firstLine="0"/>
      </w:pPr>
    </w:p>
    <w:p w14:paraId="2E6B9D34" w14:textId="136B870C" w:rsidR="00C525DF" w:rsidRDefault="00E005BC" w:rsidP="00396DC0">
      <w:pPr>
        <w:ind w:firstLineChars="0" w:firstLine="0"/>
        <w:rPr>
          <w:b/>
          <w:u w:val="single"/>
          <w:lang w:val="en-GB"/>
        </w:rPr>
      </w:pPr>
      <w:r w:rsidRPr="008E0CC2">
        <w:rPr>
          <w:rFonts w:hint="eastAsia"/>
          <w:b/>
          <w:u w:val="single"/>
          <w:lang w:val="en-GB"/>
        </w:rPr>
        <w:t xml:space="preserve">Proposal </w:t>
      </w:r>
      <w:r w:rsidR="00396DC0">
        <w:rPr>
          <w:b/>
          <w:u w:val="single"/>
          <w:lang w:val="en-GB"/>
        </w:rPr>
        <w:t>1</w:t>
      </w:r>
      <w:r w:rsidRPr="008E0CC2">
        <w:rPr>
          <w:rFonts w:hint="eastAsia"/>
          <w:b/>
          <w:u w:val="single"/>
          <w:lang w:val="en-GB"/>
        </w:rPr>
        <w:t xml:space="preserve">: Support </w:t>
      </w:r>
      <w:r w:rsidR="00C525DF">
        <w:rPr>
          <w:b/>
          <w:u w:val="single"/>
          <w:lang w:val="en-GB"/>
        </w:rPr>
        <w:t xml:space="preserve">adaptation of PDCCH monitoring </w:t>
      </w:r>
      <w:r w:rsidR="006E17FA">
        <w:rPr>
          <w:b/>
          <w:u w:val="single"/>
          <w:lang w:val="en-GB"/>
        </w:rPr>
        <w:t xml:space="preserve">behaviour </w:t>
      </w:r>
      <w:r w:rsidRPr="008E0CC2">
        <w:rPr>
          <w:b/>
          <w:u w:val="single"/>
          <w:lang w:val="en-GB"/>
        </w:rPr>
        <w:t>during DRX active time</w:t>
      </w:r>
      <w:r w:rsidR="00C525DF">
        <w:rPr>
          <w:b/>
          <w:u w:val="single"/>
          <w:lang w:val="en-GB"/>
        </w:rPr>
        <w:t xml:space="preserve"> based on</w:t>
      </w:r>
    </w:p>
    <w:p w14:paraId="44294A82" w14:textId="038E7FB6" w:rsidR="00E005BC" w:rsidRDefault="00C525DF" w:rsidP="00396DC0">
      <w:pPr>
        <w:ind w:firstLineChars="0" w:firstLine="284"/>
        <w:rPr>
          <w:b/>
          <w:u w:val="single"/>
          <w:lang w:val="en-GB"/>
        </w:rPr>
      </w:pPr>
      <w:r>
        <w:rPr>
          <w:b/>
          <w:u w:val="single"/>
          <w:lang w:val="en-GB"/>
        </w:rPr>
        <w:t xml:space="preserve">- </w:t>
      </w:r>
      <w:r w:rsidR="006E17FA">
        <w:rPr>
          <w:b/>
          <w:u w:val="single"/>
          <w:lang w:val="en-GB"/>
        </w:rPr>
        <w:t>S</w:t>
      </w:r>
      <w:r w:rsidR="008E0CC2">
        <w:rPr>
          <w:b/>
          <w:u w:val="single"/>
          <w:lang w:val="en-GB"/>
        </w:rPr>
        <w:t xml:space="preserve">earch space set </w:t>
      </w:r>
      <w:r>
        <w:rPr>
          <w:b/>
          <w:u w:val="single"/>
          <w:lang w:val="en-GB"/>
        </w:rPr>
        <w:t xml:space="preserve">group </w:t>
      </w:r>
      <w:r w:rsidR="008E0CC2">
        <w:rPr>
          <w:b/>
          <w:u w:val="single"/>
          <w:lang w:val="en-GB"/>
        </w:rPr>
        <w:t>switching</w:t>
      </w:r>
    </w:p>
    <w:p w14:paraId="5D074D3E" w14:textId="75DF7194" w:rsidR="00C525DF" w:rsidRDefault="00C525DF" w:rsidP="00396DC0">
      <w:pPr>
        <w:ind w:firstLineChars="0" w:firstLine="284"/>
        <w:rPr>
          <w:lang w:val="en-GB"/>
        </w:rPr>
      </w:pPr>
      <w:r>
        <w:rPr>
          <w:b/>
          <w:u w:val="single"/>
          <w:lang w:val="en-GB"/>
        </w:rPr>
        <w:t xml:space="preserve">- </w:t>
      </w:r>
      <w:r w:rsidR="006E17FA">
        <w:rPr>
          <w:b/>
          <w:u w:val="single"/>
          <w:lang w:val="en-GB"/>
        </w:rPr>
        <w:t>PDCCH skipping for a duration indicated by minimum scheduling offset</w:t>
      </w:r>
    </w:p>
    <w:p w14:paraId="4E189268" w14:textId="77777777" w:rsidR="00362898" w:rsidRDefault="00362898" w:rsidP="00396DC0">
      <w:pPr>
        <w:ind w:firstLineChars="0" w:firstLine="0"/>
        <w:rPr>
          <w:lang w:val="en-GB"/>
        </w:rPr>
      </w:pPr>
    </w:p>
    <w:p w14:paraId="50E3915F" w14:textId="06B23FE0" w:rsidR="00AE0766" w:rsidRPr="00000241" w:rsidRDefault="006E17FA" w:rsidP="00396DC0">
      <w:pPr>
        <w:pStyle w:val="Heading2"/>
        <w:tabs>
          <w:tab w:val="clear" w:pos="5113"/>
          <w:tab w:val="num" w:pos="709"/>
        </w:tabs>
        <w:ind w:left="709" w:hanging="709"/>
      </w:pPr>
      <w:r>
        <w:rPr>
          <w:lang w:eastAsia="ko-KR"/>
        </w:rPr>
        <w:t>Processing time relaxation</w:t>
      </w:r>
    </w:p>
    <w:p w14:paraId="3FF18240" w14:textId="77777777" w:rsidR="00AE0766" w:rsidRDefault="00AE0766" w:rsidP="00AE0766">
      <w:pPr>
        <w:rPr>
          <w:lang w:val="en-GB"/>
        </w:rPr>
      </w:pPr>
      <w:r w:rsidRPr="00234D69">
        <w:rPr>
          <w:lang w:val="en-GB"/>
        </w:rPr>
        <w:t xml:space="preserve">NR Rel-16 supports adaptation on minimum scheduling offset K0/K2 based on an indication carried in a DCI format 1_1 or 0_1. Therefore, UE can reduce power consumption by relaxing PDCCH processing, avoid buffering PDSCH reception, and operates in micro sleep mode during the active time in RRC_CONNECTED state. However, in order to achieve power saving from relaxed processing, it’s essential to consider relaxation on </w:t>
      </w:r>
      <w:r>
        <w:rPr>
          <w:lang w:val="en-GB"/>
        </w:rPr>
        <w:t xml:space="preserve">both PDCCH processing timeline and </w:t>
      </w:r>
      <w:r w:rsidRPr="00234D69">
        <w:rPr>
          <w:lang w:val="en-GB"/>
        </w:rPr>
        <w:t>PDSCH reception and ACK/NACK feedback timeline, so that UE can lower the clock rate for all DL processing modules.  For example, a</w:t>
      </w:r>
      <w:r>
        <w:rPr>
          <w:lang w:val="en-GB"/>
        </w:rPr>
        <w:t xml:space="preserve"> minimum</w:t>
      </w:r>
      <w:r w:rsidRPr="00234D69">
        <w:rPr>
          <w:lang w:val="en-GB"/>
        </w:rPr>
        <w:t xml:space="preserve"> PDSCH processing time, </w:t>
      </w:r>
      <m:oMath>
        <m:sSubSup>
          <m:sSubSupPr>
            <m:ctrlPr>
              <w:rPr>
                <w:rFonts w:ascii="Cambria Math" w:hAnsi="Cambria Math"/>
                <w:lang w:val="en-GB"/>
              </w:rPr>
            </m:ctrlPr>
          </m:sSubSupPr>
          <m:e>
            <m:r>
              <w:rPr>
                <w:rFonts w:ascii="Cambria Math" w:hAnsi="Cambria Math"/>
                <w:lang w:val="en-GB"/>
              </w:rPr>
              <m:t>K</m:t>
            </m:r>
          </m:e>
          <m:sub>
            <m:r>
              <m:rPr>
                <m:sty m:val="p"/>
              </m:rPr>
              <w:rPr>
                <w:rFonts w:ascii="Cambria Math" w:hAnsi="Cambria Math"/>
                <w:lang w:val="en-GB"/>
              </w:rPr>
              <m:t>min</m:t>
            </m:r>
          </m:sub>
          <m:sup>
            <m:r>
              <m:rPr>
                <m:sty m:val="p"/>
              </m:rPr>
              <w:rPr>
                <w:rFonts w:ascii="Cambria Math" w:hAnsi="Cambria Math"/>
                <w:lang w:val="en-GB"/>
              </w:rPr>
              <m:t>PDSCH</m:t>
            </m:r>
          </m:sup>
        </m:sSubSup>
      </m:oMath>
      <w:r w:rsidRPr="00234D69">
        <w:rPr>
          <w:lang w:val="en-GB"/>
        </w:rPr>
        <w:t xml:space="preserve"> ,</w:t>
      </w:r>
      <w:r>
        <w:rPr>
          <w:lang w:val="en-GB"/>
        </w:rPr>
        <w:t xml:space="preserve"> can be defined as minimum </w:t>
      </w:r>
      <w:r w:rsidRPr="00234D69">
        <w:rPr>
          <w:lang w:val="en-GB"/>
        </w:rPr>
        <w:t>time</w:t>
      </w:r>
      <w:r>
        <w:rPr>
          <w:lang w:val="en-GB"/>
        </w:rPr>
        <w:t xml:space="preserve"> offset</w:t>
      </w:r>
      <w:r w:rsidRPr="00234D69">
        <w:rPr>
          <w:lang w:val="en-GB"/>
        </w:rPr>
        <w:t xml:space="preserve"> between a first symbol of a PDSCH reception providing one or more transport blocks and a first symbol of a PUCCH transmission with HARQ-ACK information in response to the reception of the transport blocks.</w:t>
      </w:r>
    </w:p>
    <w:p w14:paraId="2F1E9835" w14:textId="74730389" w:rsidR="00AE0766" w:rsidRPr="00234D69" w:rsidRDefault="00AE0766" w:rsidP="00AE0766">
      <w:pPr>
        <w:rPr>
          <w:lang w:val="en-GB"/>
        </w:rPr>
      </w:pPr>
      <w:r>
        <w:rPr>
          <w:rFonts w:eastAsia="MS Mincho"/>
          <w:lang w:val="en-GB" w:eastAsia="ja-JP"/>
        </w:rPr>
        <w:t>T</w:t>
      </w:r>
      <w:r w:rsidRPr="00234D69">
        <w:rPr>
          <w:rFonts w:eastAsia="MS Mincho"/>
          <w:lang w:eastAsia="ja-JP"/>
        </w:rPr>
        <w:t xml:space="preserve">o reduce system overhead on signaling processing, the minimum applicable scheduling offset indicator can be reused to provide joint indication of </w:t>
      </w:r>
      <m:oMath>
        <m:sSubSup>
          <m:sSubSupPr>
            <m:ctrlPr>
              <w:rPr>
                <w:rFonts w:ascii="Cambria Math" w:eastAsia="MS Mincho" w:hAnsi="Cambria Math"/>
                <w:lang w:eastAsia="ja-JP"/>
              </w:rPr>
            </m:ctrlPr>
          </m:sSubSupPr>
          <m:e>
            <m:r>
              <w:rPr>
                <w:rFonts w:ascii="Cambria Math" w:eastAsia="MS Mincho" w:hAnsi="Cambria Math"/>
                <w:lang w:eastAsia="ja-JP"/>
              </w:rPr>
              <m:t>K</m:t>
            </m:r>
          </m:e>
          <m:sub>
            <m:r>
              <m:rPr>
                <m:sty m:val="p"/>
              </m:rPr>
              <w:rPr>
                <w:rFonts w:ascii="Cambria Math" w:eastAsia="MS Mincho" w:hAnsi="Cambria Math"/>
                <w:lang w:eastAsia="ja-JP"/>
              </w:rPr>
              <m:t>min</m:t>
            </m:r>
          </m:sub>
          <m:sup>
            <m:r>
              <m:rPr>
                <m:sty m:val="p"/>
              </m:rPr>
              <w:rPr>
                <w:rFonts w:ascii="Cambria Math" w:eastAsia="MS Mincho" w:hAnsi="Cambria Math"/>
                <w:lang w:eastAsia="ja-JP"/>
              </w:rPr>
              <m:t>PDSCH</m:t>
            </m:r>
          </m:sup>
        </m:sSubSup>
      </m:oMath>
      <w:r w:rsidRPr="00234D69">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K</m:t>
            </m:r>
            <m:r>
              <m:rPr>
                <m:sty m:val="p"/>
              </m:rPr>
              <w:rPr>
                <w:rFonts w:ascii="Cambria Math" w:eastAsia="MS Mincho" w:hAnsi="Cambria Math"/>
                <w:lang w:eastAsia="ja-JP"/>
              </w:rPr>
              <m:t>0</m:t>
            </m:r>
          </m:e>
          <m:sub>
            <m:r>
              <w:rPr>
                <w:rFonts w:ascii="Cambria Math" w:eastAsia="MS Mincho" w:hAnsi="Cambria Math"/>
                <w:lang w:eastAsia="ja-JP"/>
              </w:rPr>
              <m:t>min</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K</m:t>
            </m:r>
            <m:r>
              <m:rPr>
                <m:sty m:val="p"/>
              </m:rPr>
              <w:rPr>
                <w:rFonts w:ascii="Cambria Math" w:eastAsia="MS Mincho" w:hAnsi="Cambria Math"/>
                <w:lang w:eastAsia="ja-JP"/>
              </w:rPr>
              <m:t>2</m:t>
            </m:r>
          </m:e>
          <m:sub>
            <m:r>
              <m:rPr>
                <m:sty m:val="p"/>
              </m:rPr>
              <w:rPr>
                <w:rFonts w:ascii="Cambria Math" w:eastAsia="MS Mincho" w:hAnsi="Cambria Math"/>
                <w:lang w:eastAsia="ja-JP"/>
              </w:rPr>
              <m:t xml:space="preserve"> </m:t>
            </m:r>
            <m:r>
              <w:rPr>
                <w:rFonts w:ascii="Cambria Math" w:eastAsia="MS Mincho" w:hAnsi="Cambria Math"/>
                <w:lang w:eastAsia="ja-JP"/>
              </w:rPr>
              <m:t>min</m:t>
            </m:r>
          </m:sub>
        </m:sSub>
      </m:oMath>
      <w:r>
        <w:rPr>
          <w:rFonts w:eastAsia="MS Mincho"/>
          <w:lang w:eastAsia="ja-JP"/>
        </w:rPr>
        <w:t xml:space="preserve">, </w:t>
      </w:r>
      <w:r w:rsidR="00CC381A">
        <w:rPr>
          <w:rFonts w:eastAsia="MS Mincho"/>
          <w:lang w:val="en-GB" w:eastAsia="ja-JP"/>
        </w:rPr>
        <w:t>as illustrated in Figure 3</w:t>
      </w:r>
      <w:r>
        <w:rPr>
          <w:rFonts w:eastAsia="MS Mincho"/>
          <w:lang w:val="en-GB" w:eastAsia="ja-JP"/>
        </w:rPr>
        <w:t>.</w:t>
      </w:r>
    </w:p>
    <w:p w14:paraId="43C2039E" w14:textId="77777777" w:rsidR="00AE0766" w:rsidRDefault="00AE0766" w:rsidP="00AE0766">
      <w:pPr>
        <w:spacing w:after="0" w:line="360" w:lineRule="auto"/>
        <w:ind w:firstLineChars="0" w:firstLine="0"/>
        <w:rPr>
          <w:lang w:eastAsia="en-US"/>
        </w:rPr>
      </w:pPr>
    </w:p>
    <w:p w14:paraId="0511A07D" w14:textId="5DF6AFB9" w:rsidR="00AE0766" w:rsidRDefault="00362898" w:rsidP="00AE0766">
      <w:pPr>
        <w:spacing w:after="0" w:line="360" w:lineRule="auto"/>
        <w:ind w:firstLineChars="0" w:firstLine="0"/>
        <w:jc w:val="center"/>
        <w:rPr>
          <w:lang w:eastAsia="en-US"/>
        </w:rPr>
      </w:pPr>
      <w:r>
        <w:object w:dxaOrig="12025" w:dyaOrig="3601" w14:anchorId="7BE94B0F">
          <v:shape id="_x0000_i1027" type="#_x0000_t75" style="width:449.2pt;height:135.1pt" o:ole="">
            <v:imagedata r:id="rId12" o:title=""/>
          </v:shape>
          <o:OLEObject Type="Embed" ProgID="Visio.Drawing.15" ShapeID="_x0000_i1027" DrawAspect="Content" ObjectID="_1664962864" r:id="rId13"/>
        </w:object>
      </w:r>
    </w:p>
    <w:p w14:paraId="104697F5" w14:textId="0238D3DE" w:rsidR="00AE0766" w:rsidRPr="00234D69" w:rsidRDefault="00CC381A" w:rsidP="00AE0766">
      <w:pPr>
        <w:spacing w:after="0" w:line="360" w:lineRule="auto"/>
        <w:ind w:firstLineChars="0" w:firstLine="0"/>
        <w:jc w:val="center"/>
        <w:rPr>
          <w:b/>
          <w:lang w:eastAsia="en-US"/>
        </w:rPr>
      </w:pPr>
      <w:r>
        <w:rPr>
          <w:b/>
          <w:lang w:eastAsia="en-US"/>
        </w:rPr>
        <w:t>Figure 3</w:t>
      </w:r>
      <w:r w:rsidR="00AE0766" w:rsidRPr="00234D69">
        <w:rPr>
          <w:b/>
          <w:lang w:eastAsia="en-US"/>
        </w:rPr>
        <w:t xml:space="preserve">: </w:t>
      </w:r>
      <w:r w:rsidR="00AE0766">
        <w:rPr>
          <w:b/>
          <w:lang w:eastAsia="en-US"/>
        </w:rPr>
        <w:t>Joint a</w:t>
      </w:r>
      <w:r w:rsidR="00AE0766" w:rsidRPr="00234D69">
        <w:rPr>
          <w:b/>
          <w:lang w:eastAsia="en-US"/>
        </w:rPr>
        <w:t xml:space="preserve">daptation on PDSCH </w:t>
      </w:r>
      <w:r w:rsidR="00AE0766">
        <w:rPr>
          <w:b/>
          <w:lang w:eastAsia="en-US"/>
        </w:rPr>
        <w:t>processing time and minimum scheduling offset</w:t>
      </w:r>
    </w:p>
    <w:p w14:paraId="7F403C7C" w14:textId="77777777" w:rsidR="00AE0766" w:rsidRPr="00270150" w:rsidRDefault="00AE0766" w:rsidP="00AE0766">
      <w:pPr>
        <w:ind w:firstLineChars="0" w:firstLine="0"/>
      </w:pPr>
    </w:p>
    <w:p w14:paraId="5E5D60DF" w14:textId="7C4A16FE" w:rsidR="00AE0766" w:rsidRPr="00C62A38" w:rsidRDefault="00AE0766" w:rsidP="00396DC0">
      <w:pPr>
        <w:ind w:firstLineChars="0" w:firstLine="0"/>
        <w:rPr>
          <w:b/>
          <w:u w:val="single"/>
          <w:lang w:val="en-GB"/>
        </w:rPr>
      </w:pPr>
      <w:r>
        <w:rPr>
          <w:rFonts w:hint="eastAsia"/>
          <w:b/>
          <w:u w:val="single"/>
          <w:lang w:val="en-GB"/>
        </w:rPr>
        <w:t xml:space="preserve">Proposal </w:t>
      </w:r>
      <w:r w:rsidR="00396DC0">
        <w:rPr>
          <w:b/>
          <w:u w:val="single"/>
          <w:lang w:val="en-GB"/>
        </w:rPr>
        <w:t>2</w:t>
      </w:r>
      <w:r w:rsidRPr="00C62A38">
        <w:rPr>
          <w:rFonts w:hint="eastAsia"/>
          <w:b/>
          <w:u w:val="single"/>
          <w:lang w:val="en-GB"/>
        </w:rPr>
        <w:t xml:space="preserve">: </w:t>
      </w:r>
      <w:r>
        <w:rPr>
          <w:b/>
          <w:u w:val="single"/>
          <w:lang w:val="en-GB"/>
        </w:rPr>
        <w:t>Suppor</w:t>
      </w:r>
      <w:r w:rsidR="002C7966">
        <w:rPr>
          <w:b/>
          <w:u w:val="single"/>
          <w:lang w:val="en-GB"/>
        </w:rPr>
        <w:t xml:space="preserve">t PDSCH processing time relaxation based on </w:t>
      </w:r>
      <w:r>
        <w:rPr>
          <w:b/>
          <w:u w:val="single"/>
          <w:lang w:val="en-GB"/>
        </w:rPr>
        <w:t>minimum scheduling offset.</w:t>
      </w:r>
    </w:p>
    <w:p w14:paraId="49F037B7" w14:textId="77777777" w:rsidR="00AE0766" w:rsidRPr="00AE0766" w:rsidRDefault="00AE0766" w:rsidP="00000241">
      <w:pPr>
        <w:ind w:firstLineChars="0" w:firstLine="0"/>
        <w:rPr>
          <w:lang w:val="en-GB"/>
        </w:rPr>
      </w:pPr>
    </w:p>
    <w:p w14:paraId="225BFCE8" w14:textId="1C0B61D0" w:rsidR="009459BA" w:rsidRPr="009459BA" w:rsidRDefault="009459BA" w:rsidP="009459BA">
      <w:pPr>
        <w:pStyle w:val="Heading2"/>
        <w:tabs>
          <w:tab w:val="clear" w:pos="5113"/>
          <w:tab w:val="num" w:pos="709"/>
        </w:tabs>
        <w:ind w:left="709" w:hanging="709"/>
        <w:rPr>
          <w:lang w:eastAsia="ko-KR"/>
        </w:rPr>
      </w:pPr>
      <w:r w:rsidRPr="009459BA">
        <w:rPr>
          <w:lang w:eastAsia="ko-KR"/>
        </w:rPr>
        <w:t xml:space="preserve">Enhancements of </w:t>
      </w:r>
      <w:r>
        <w:rPr>
          <w:lang w:eastAsia="ko-KR"/>
        </w:rPr>
        <w:t xml:space="preserve">maximum </w:t>
      </w:r>
      <w:r w:rsidR="00C664C5">
        <w:rPr>
          <w:lang w:eastAsia="ko-KR"/>
        </w:rPr>
        <w:t xml:space="preserve">number of </w:t>
      </w:r>
      <w:r>
        <w:rPr>
          <w:lang w:eastAsia="ko-KR"/>
        </w:rPr>
        <w:t>MIMO layer</w:t>
      </w:r>
      <w:r w:rsidR="00C664C5">
        <w:rPr>
          <w:lang w:eastAsia="ko-KR"/>
        </w:rPr>
        <w:t>s</w:t>
      </w:r>
      <w:r>
        <w:rPr>
          <w:lang w:eastAsia="ko-KR"/>
        </w:rPr>
        <w:t xml:space="preserve"> adaptation</w:t>
      </w:r>
    </w:p>
    <w:p w14:paraId="46D58862" w14:textId="0A306009" w:rsidR="009459BA" w:rsidRPr="009459BA" w:rsidRDefault="00E005BC" w:rsidP="00C264A7">
      <w:pPr>
        <w:rPr>
          <w:lang w:val="en-GB"/>
        </w:rPr>
      </w:pPr>
      <w:r>
        <w:rPr>
          <w:rFonts w:hint="eastAsia"/>
          <w:lang w:val="en-GB"/>
        </w:rPr>
        <w:t>In Rel-</w:t>
      </w:r>
      <w:r>
        <w:rPr>
          <w:lang w:val="en-GB"/>
        </w:rPr>
        <w:t xml:space="preserve">16, the maximum number of DL MIMO layers </w:t>
      </w:r>
      <w:r w:rsidR="002357E3">
        <w:rPr>
          <w:lang w:val="en-GB"/>
        </w:rPr>
        <w:t xml:space="preserve">can be configured </w:t>
      </w:r>
      <w:r w:rsidR="00ED6EF9">
        <w:rPr>
          <w:lang w:val="en-GB"/>
        </w:rPr>
        <w:t xml:space="preserve">per </w:t>
      </w:r>
      <w:r w:rsidR="00C664C5">
        <w:rPr>
          <w:lang w:val="en-GB"/>
        </w:rPr>
        <w:t xml:space="preserve">DL </w:t>
      </w:r>
      <w:r w:rsidR="00ED6EF9">
        <w:rPr>
          <w:lang w:val="en-GB"/>
        </w:rPr>
        <w:t xml:space="preserve">BWP and adaptation of it is based on the BWP switching. </w:t>
      </w:r>
      <w:r w:rsidR="00697363">
        <w:rPr>
          <w:lang w:val="en-GB"/>
        </w:rPr>
        <w:t>A</w:t>
      </w:r>
      <w:r w:rsidR="003B584A">
        <w:rPr>
          <w:lang w:val="en-GB"/>
        </w:rPr>
        <w:t>s a result</w:t>
      </w:r>
      <w:r w:rsidR="00697363">
        <w:rPr>
          <w:lang w:val="en-GB"/>
        </w:rPr>
        <w:t>,</w:t>
      </w:r>
      <w:r w:rsidR="003B584A">
        <w:rPr>
          <w:lang w:val="en-GB"/>
        </w:rPr>
        <w:t xml:space="preserve"> since the BWP switching operation is always required for UE antenna adaptation, the UE will consume additional power for the active BWP change. </w:t>
      </w:r>
      <w:r w:rsidR="00FE2AE7">
        <w:rPr>
          <w:lang w:val="en-GB"/>
        </w:rPr>
        <w:t>Therefore, it would be beneficial to support antenna adaptation method which does not require BWP switching for further power saving. As a possible approach, dynamic indication of the maximum number MIMO layers within an active BWP can be considered in Rel-17.</w:t>
      </w:r>
    </w:p>
    <w:p w14:paraId="6A6ABF41" w14:textId="153FAB56" w:rsidR="009459BA" w:rsidRDefault="009459BA" w:rsidP="00C264A7">
      <w:pPr>
        <w:rPr>
          <w:lang w:val="en-GB"/>
        </w:rPr>
      </w:pPr>
    </w:p>
    <w:p w14:paraId="0E6056B4" w14:textId="77777777" w:rsidR="00C664C5" w:rsidRDefault="00C664C5" w:rsidP="00C664C5">
      <w:pPr>
        <w:keepNext/>
        <w:jc w:val="center"/>
      </w:pPr>
      <w:r>
        <w:object w:dxaOrig="7965" w:dyaOrig="4425" w14:anchorId="6ABA767C">
          <v:shape id="_x0000_i1028" type="#_x0000_t75" style="width:260.6pt;height:145.25pt" o:ole="">
            <v:imagedata r:id="rId14" o:title=""/>
          </v:shape>
          <o:OLEObject Type="Embed" ProgID="Visio.Drawing.15" ShapeID="_x0000_i1028" DrawAspect="Content" ObjectID="_1664962865" r:id="rId15"/>
        </w:object>
      </w:r>
    </w:p>
    <w:p w14:paraId="20EB0132" w14:textId="620EBE71" w:rsidR="00C664C5" w:rsidRDefault="00C664C5" w:rsidP="00C664C5">
      <w:pPr>
        <w:pStyle w:val="Caption"/>
        <w:ind w:firstLine="201"/>
        <w:jc w:val="center"/>
      </w:pPr>
      <w:r>
        <w:t xml:space="preserve">Figure </w:t>
      </w:r>
      <w:r w:rsidR="00CC381A">
        <w:t>4</w:t>
      </w:r>
      <w:r w:rsidRPr="001609CF">
        <w:rPr>
          <w:rFonts w:eastAsia="Malgun Gothic" w:hint="eastAsia"/>
          <w:lang w:eastAsia="ko-KR"/>
        </w:rPr>
        <w:t xml:space="preserve">. Example of </w:t>
      </w:r>
      <w:r>
        <w:rPr>
          <w:rFonts w:eastAsia="Malgun Gothic" w:hint="eastAsia"/>
          <w:lang w:eastAsia="ko-KR"/>
        </w:rPr>
        <w:t xml:space="preserve">dynamic </w:t>
      </w:r>
      <w:r w:rsidRPr="001609CF">
        <w:rPr>
          <w:rFonts w:eastAsia="Malgun Gothic" w:hint="eastAsia"/>
          <w:lang w:eastAsia="ko-KR"/>
        </w:rPr>
        <w:t>antenna adaptation</w:t>
      </w:r>
    </w:p>
    <w:p w14:paraId="469CAF93" w14:textId="67FCEB7C" w:rsidR="002357E3" w:rsidRPr="00C664C5" w:rsidRDefault="002357E3" w:rsidP="00C264A7">
      <w:pPr>
        <w:rPr>
          <w:lang w:val="en-GB"/>
        </w:rPr>
      </w:pPr>
    </w:p>
    <w:p w14:paraId="463C2877" w14:textId="35DC521D" w:rsidR="002C7966" w:rsidRDefault="00C62A38" w:rsidP="00396DC0">
      <w:pPr>
        <w:ind w:firstLineChars="0" w:firstLine="0"/>
        <w:rPr>
          <w:b/>
          <w:u w:val="single"/>
          <w:lang w:val="en-GB"/>
        </w:rPr>
      </w:pPr>
      <w:r w:rsidRPr="00C62A38">
        <w:rPr>
          <w:rFonts w:hint="eastAsia"/>
          <w:b/>
          <w:u w:val="single"/>
          <w:lang w:val="en-GB"/>
        </w:rPr>
        <w:t xml:space="preserve">Proposal </w:t>
      </w:r>
      <w:r w:rsidR="00396DC0">
        <w:rPr>
          <w:b/>
          <w:u w:val="single"/>
          <w:lang w:val="en-GB"/>
        </w:rPr>
        <w:t>3</w:t>
      </w:r>
      <w:r w:rsidRPr="00C62A38">
        <w:rPr>
          <w:rFonts w:hint="eastAsia"/>
          <w:b/>
          <w:u w:val="single"/>
          <w:lang w:val="en-GB"/>
        </w:rPr>
        <w:t>: Suppo</w:t>
      </w:r>
      <w:r w:rsidRPr="00C62A38">
        <w:rPr>
          <w:b/>
          <w:u w:val="single"/>
          <w:lang w:val="en-GB"/>
        </w:rPr>
        <w:t>rt maximum MIMO layer adaptation without BWP switching</w:t>
      </w:r>
      <w:r w:rsidR="002C7966">
        <w:rPr>
          <w:b/>
          <w:u w:val="single"/>
          <w:lang w:val="en-GB"/>
        </w:rPr>
        <w:t>.</w:t>
      </w:r>
    </w:p>
    <w:p w14:paraId="12E80DD4" w14:textId="1BDF538D" w:rsidR="00F1147F" w:rsidRPr="00F1147F" w:rsidRDefault="00F1147F" w:rsidP="00F1147F">
      <w:pPr>
        <w:pStyle w:val="Heading1"/>
        <w:spacing w:before="360"/>
        <w:ind w:left="431" w:hanging="431"/>
        <w:rPr>
          <w:sz w:val="32"/>
          <w:lang w:val="en-US" w:eastAsia="ko-KR"/>
        </w:rPr>
      </w:pPr>
      <w:r>
        <w:rPr>
          <w:sz w:val="32"/>
          <w:lang w:val="en-US" w:eastAsia="ko-KR"/>
        </w:rPr>
        <w:t xml:space="preserve">Evaluation methodologies and </w:t>
      </w:r>
      <w:r w:rsidR="00F05E4A">
        <w:rPr>
          <w:sz w:val="32"/>
          <w:lang w:val="en-US" w:eastAsia="ko-KR"/>
        </w:rPr>
        <w:t>results</w:t>
      </w:r>
    </w:p>
    <w:p w14:paraId="196F0A8D" w14:textId="61D10DC1" w:rsidR="00E005BC" w:rsidRPr="009459BA" w:rsidRDefault="00106FF9" w:rsidP="00E005BC">
      <w:pPr>
        <w:pStyle w:val="Heading2"/>
        <w:tabs>
          <w:tab w:val="clear" w:pos="5113"/>
          <w:tab w:val="num" w:pos="709"/>
        </w:tabs>
        <w:ind w:left="709" w:hanging="709"/>
        <w:rPr>
          <w:lang w:eastAsia="ko-KR"/>
        </w:rPr>
      </w:pPr>
      <w:r>
        <w:rPr>
          <w:lang w:eastAsia="ko-KR"/>
        </w:rPr>
        <w:t>Additional t</w:t>
      </w:r>
      <w:r w:rsidR="00007D37">
        <w:rPr>
          <w:lang w:eastAsia="ko-KR"/>
        </w:rPr>
        <w:t xml:space="preserve">raffic model </w:t>
      </w:r>
    </w:p>
    <w:p w14:paraId="578F41FD" w14:textId="5BA3146D" w:rsidR="00106FF9" w:rsidRDefault="002357E3" w:rsidP="00EA5098">
      <w:pPr>
        <w:rPr>
          <w:lang w:val="en-GB"/>
        </w:rPr>
      </w:pPr>
      <w:r>
        <w:rPr>
          <w:rFonts w:hint="eastAsia"/>
          <w:lang w:val="en-GB"/>
        </w:rPr>
        <w:t xml:space="preserve">In Rel-16, the power saving techniques </w:t>
      </w:r>
      <w:r w:rsidR="00F1165E">
        <w:rPr>
          <w:lang w:val="en-GB"/>
        </w:rPr>
        <w:t>are</w:t>
      </w:r>
      <w:r>
        <w:rPr>
          <w:rFonts w:hint="eastAsia"/>
          <w:lang w:val="en-GB"/>
        </w:rPr>
        <w:t xml:space="preserve"> </w:t>
      </w:r>
      <w:r w:rsidR="00D142BF">
        <w:rPr>
          <w:lang w:val="en-GB"/>
        </w:rPr>
        <w:t xml:space="preserve">targeted for relatively low loaded traffic types such as FTP traffic with 0.5MB packet size and 200ms inter-arrival time and instant message with 0.1MB packet size and 2s inter-arrival time. It is desirable that Rel-17 targets heavier data traffic such as video streaming or gamming </w:t>
      </w:r>
      <w:r w:rsidR="005B42FF">
        <w:rPr>
          <w:lang w:val="en-GB"/>
        </w:rPr>
        <w:t xml:space="preserve">that would be the main use-scenarios of NR. </w:t>
      </w:r>
      <w:r w:rsidR="00D142BF">
        <w:rPr>
          <w:lang w:val="en-GB"/>
        </w:rPr>
        <w:t xml:space="preserve">To this end, </w:t>
      </w:r>
      <w:r w:rsidR="00106FF9">
        <w:rPr>
          <w:lang w:val="en-GB"/>
        </w:rPr>
        <w:t xml:space="preserve">we assume </w:t>
      </w:r>
      <w:r w:rsidR="005B42FF">
        <w:rPr>
          <w:lang w:val="en-GB"/>
        </w:rPr>
        <w:t xml:space="preserve">a data-intensive traffic model for the evaluation purpose. For simplicity, we re-use the FTP Model 3 with larger packet size and shorter inter-arrival time, e.g., 1MB packet size </w:t>
      </w:r>
      <w:r w:rsidR="00106FF9">
        <w:rPr>
          <w:lang w:val="en-GB"/>
        </w:rPr>
        <w:t>with relatively smaller in</w:t>
      </w:r>
      <w:r w:rsidR="005B42FF">
        <w:rPr>
          <w:lang w:val="en-GB"/>
        </w:rPr>
        <w:t>ter-arrival tim</w:t>
      </w:r>
      <w:r w:rsidR="00106FF9">
        <w:rPr>
          <w:lang w:val="en-GB"/>
        </w:rPr>
        <w:t>e, e.g.</w:t>
      </w:r>
      <w:proofErr w:type="gramStart"/>
      <w:r w:rsidR="00106FF9">
        <w:rPr>
          <w:lang w:val="en-GB"/>
        </w:rPr>
        <w:t>,  from</w:t>
      </w:r>
      <w:proofErr w:type="gramEnd"/>
      <w:r w:rsidR="00106FF9">
        <w:rPr>
          <w:lang w:val="en-GB"/>
        </w:rPr>
        <w:t xml:space="preserve"> 50 </w:t>
      </w:r>
      <w:proofErr w:type="spellStart"/>
      <w:r w:rsidR="00106FF9">
        <w:rPr>
          <w:lang w:val="en-GB"/>
        </w:rPr>
        <w:t>ms</w:t>
      </w:r>
      <w:proofErr w:type="spellEnd"/>
      <w:r w:rsidR="00106FF9">
        <w:rPr>
          <w:lang w:val="en-GB"/>
        </w:rPr>
        <w:t xml:space="preserve"> to 100 </w:t>
      </w:r>
      <w:proofErr w:type="spellStart"/>
      <w:r w:rsidR="00106FF9">
        <w:rPr>
          <w:lang w:val="en-GB"/>
        </w:rPr>
        <w:t>ms</w:t>
      </w:r>
      <w:proofErr w:type="spellEnd"/>
      <w:r w:rsidR="005B42FF">
        <w:rPr>
          <w:lang w:val="en-GB"/>
        </w:rPr>
        <w:t>.</w:t>
      </w:r>
    </w:p>
    <w:p w14:paraId="20B39226" w14:textId="000335E0" w:rsidR="00007D37" w:rsidRDefault="00007D37" w:rsidP="00007D37">
      <w:pPr>
        <w:pStyle w:val="Heading2"/>
        <w:tabs>
          <w:tab w:val="clear" w:pos="5113"/>
          <w:tab w:val="num" w:pos="709"/>
        </w:tabs>
        <w:ind w:left="709" w:hanging="709"/>
        <w:rPr>
          <w:lang w:eastAsia="ko-KR"/>
        </w:rPr>
      </w:pPr>
      <w:r>
        <w:rPr>
          <w:lang w:eastAsia="ko-KR"/>
        </w:rPr>
        <w:t>Additional power model</w:t>
      </w:r>
    </w:p>
    <w:p w14:paraId="6F4F3614" w14:textId="3DD3DD16" w:rsidR="00871E2C" w:rsidRDefault="00871E2C" w:rsidP="00396DC0">
      <w:pPr>
        <w:spacing w:before="0" w:after="0" w:line="240" w:lineRule="auto"/>
        <w:ind w:firstLineChars="0"/>
      </w:pPr>
      <w:r>
        <w:rPr>
          <w:lang w:val="en-GB"/>
        </w:rPr>
        <w:t xml:space="preserve">It was agreed to </w:t>
      </w:r>
      <w:r>
        <w:t>reuse</w:t>
      </w:r>
      <w:r w:rsidR="00007D37">
        <w:t xml:space="preserve"> </w:t>
      </w:r>
      <w:r w:rsidR="00007D37" w:rsidRPr="00E24E9C">
        <w:t>power</w:t>
      </w:r>
      <w:r w:rsidR="00007D37">
        <w:t xml:space="preserve"> </w:t>
      </w:r>
      <w:r w:rsidR="00007D37" w:rsidRPr="00E24E9C">
        <w:t>model</w:t>
      </w:r>
      <w:r w:rsidR="00007D37">
        <w:t xml:space="preserve"> </w:t>
      </w:r>
      <w:r w:rsidR="00007D37" w:rsidRPr="00E24E9C">
        <w:t>in</w:t>
      </w:r>
      <w:r w:rsidR="00007D37">
        <w:t xml:space="preserve"> </w:t>
      </w:r>
      <w:r w:rsidR="00007D37" w:rsidRPr="00E24E9C">
        <w:t>TR38.840</w:t>
      </w:r>
      <w:r w:rsidR="00C379E0">
        <w:t xml:space="preserve"> </w:t>
      </w:r>
      <w:r w:rsidR="007C1E14">
        <w:t>[2]</w:t>
      </w:r>
      <w:r w:rsidR="00007D37">
        <w:t xml:space="preserve"> </w:t>
      </w:r>
      <w:r w:rsidR="00007D37" w:rsidRPr="00E24E9C">
        <w:t>for</w:t>
      </w:r>
      <w:r w:rsidR="00007D37">
        <w:t xml:space="preserve"> </w:t>
      </w:r>
      <w:r w:rsidR="00007D37" w:rsidRPr="00E24E9C">
        <w:t>evaluation</w:t>
      </w:r>
      <w:r w:rsidR="00007D37">
        <w:t xml:space="preserve"> </w:t>
      </w:r>
      <w:r w:rsidR="00007D37" w:rsidRPr="00E24E9C">
        <w:t>of</w:t>
      </w:r>
      <w:r w:rsidR="00007D37">
        <w:t xml:space="preserve"> </w:t>
      </w:r>
      <w:r w:rsidR="00007D37" w:rsidRPr="00E24E9C">
        <w:t>DCI-based</w:t>
      </w:r>
      <w:r w:rsidR="00007D37">
        <w:t xml:space="preserve"> </w:t>
      </w:r>
      <w:r w:rsidR="00007D37" w:rsidRPr="00E24E9C">
        <w:t>power</w:t>
      </w:r>
      <w:r w:rsidR="00007D37">
        <w:t xml:space="preserve"> </w:t>
      </w:r>
      <w:r w:rsidR="00007D37" w:rsidRPr="00E24E9C">
        <w:t>saving</w:t>
      </w:r>
      <w:r w:rsidR="00007D37">
        <w:t xml:space="preserve"> </w:t>
      </w:r>
      <w:r w:rsidR="00CE51C6">
        <w:t>technique</w:t>
      </w:r>
      <w:r>
        <w:t xml:space="preserve"> in RAN1#102-e. But </w:t>
      </w:r>
      <w:r w:rsidR="00007D37" w:rsidRPr="00E24E9C">
        <w:t>company</w:t>
      </w:r>
      <w:r w:rsidR="00007D37">
        <w:t xml:space="preserve"> </w:t>
      </w:r>
      <w:r>
        <w:t>can report</w:t>
      </w:r>
      <w:r w:rsidR="00007D37">
        <w:t xml:space="preserve"> </w:t>
      </w:r>
      <w:r w:rsidR="00007D37" w:rsidRPr="00E24E9C">
        <w:t>additional</w:t>
      </w:r>
      <w:r w:rsidR="00007D37">
        <w:t xml:space="preserve"> </w:t>
      </w:r>
      <w:r w:rsidR="00007D37" w:rsidRPr="00E24E9C">
        <w:t>power</w:t>
      </w:r>
      <w:r w:rsidR="00007D37">
        <w:t xml:space="preserve"> </w:t>
      </w:r>
      <w:r w:rsidR="00007D37" w:rsidRPr="00E24E9C">
        <w:t>model</w:t>
      </w:r>
      <w:r w:rsidR="00007D37">
        <w:t xml:space="preserve"> </w:t>
      </w:r>
      <w:r w:rsidR="00007D37" w:rsidRPr="00E24E9C">
        <w:t>for</w:t>
      </w:r>
      <w:r w:rsidR="00007D37">
        <w:t xml:space="preserve"> </w:t>
      </w:r>
      <w:r w:rsidR="00007D37" w:rsidRPr="00E24E9C">
        <w:t>missing</w:t>
      </w:r>
      <w:r w:rsidR="00007D37">
        <w:t xml:space="preserve"> </w:t>
      </w:r>
      <w:r w:rsidR="00007D37" w:rsidRPr="00E24E9C">
        <w:t>state</w:t>
      </w:r>
      <w:r w:rsidR="00007D37">
        <w:t xml:space="preserve"> </w:t>
      </w:r>
      <w:r w:rsidR="00007D37" w:rsidRPr="00E24E9C">
        <w:t>or</w:t>
      </w:r>
      <w:r w:rsidR="00007D37">
        <w:t xml:space="preserve"> </w:t>
      </w:r>
      <w:r w:rsidR="00007D37" w:rsidRPr="00E24E9C">
        <w:t>update</w:t>
      </w:r>
      <w:r>
        <w:t xml:space="preserve">. </w:t>
      </w:r>
    </w:p>
    <w:p w14:paraId="3DD057FD" w14:textId="2F6B4325" w:rsidR="00871E2C" w:rsidRDefault="00871E2C" w:rsidP="00396DC0">
      <w:pPr>
        <w:spacing w:before="0" w:after="0" w:line="240" w:lineRule="auto"/>
        <w:ind w:firstLineChars="0"/>
        <w:rPr>
          <w:rFonts w:eastAsia="Malgun Gothic"/>
        </w:rPr>
      </w:pPr>
      <w:r>
        <w:t xml:space="preserve">When UE is indicated with </w:t>
      </w:r>
      <m:oMath>
        <m:sSubSup>
          <m:sSubSupPr>
            <m:ctrlPr>
              <w:rPr>
                <w:rFonts w:ascii="Cambria Math" w:eastAsia="MS Mincho" w:hAnsi="Cambria Math"/>
                <w:lang w:eastAsia="ja-JP"/>
              </w:rPr>
            </m:ctrlPr>
          </m:sSubSupPr>
          <m:e>
            <m:r>
              <w:rPr>
                <w:rFonts w:ascii="Cambria Math" w:eastAsia="MS Mincho" w:hAnsi="Cambria Math"/>
                <w:lang w:eastAsia="ja-JP"/>
              </w:rPr>
              <m:t>K</m:t>
            </m:r>
          </m:e>
          <m:sub>
            <m:r>
              <m:rPr>
                <m:sty m:val="p"/>
              </m:rPr>
              <w:rPr>
                <w:rFonts w:ascii="Cambria Math" w:eastAsia="MS Mincho" w:hAnsi="Cambria Math"/>
                <w:lang w:eastAsia="ja-JP"/>
              </w:rPr>
              <m:t>min</m:t>
            </m:r>
          </m:sub>
          <m:sup>
            <m:r>
              <m:rPr>
                <m:sty m:val="p"/>
              </m:rPr>
              <w:rPr>
                <w:rFonts w:ascii="Cambria Math" w:eastAsia="MS Mincho" w:hAnsi="Cambria Math"/>
                <w:lang w:eastAsia="ja-JP"/>
              </w:rPr>
              <m:t>PDSCH</m:t>
            </m:r>
          </m:sup>
        </m:sSubSup>
      </m:oMath>
      <w:r w:rsidRPr="00234D69">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K</m:t>
            </m:r>
            <m:r>
              <m:rPr>
                <m:sty m:val="p"/>
              </m:rPr>
              <w:rPr>
                <w:rFonts w:ascii="Cambria Math" w:eastAsia="MS Mincho" w:hAnsi="Cambria Math"/>
                <w:lang w:eastAsia="ja-JP"/>
              </w:rPr>
              <m:t>0</m:t>
            </m:r>
          </m:e>
          <m:sub>
            <m:r>
              <w:rPr>
                <w:rFonts w:ascii="Cambria Math" w:eastAsia="MS Mincho" w:hAnsi="Cambria Math"/>
                <w:lang w:eastAsia="ja-JP"/>
              </w:rPr>
              <m:t>min</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K</m:t>
            </m:r>
            <m:r>
              <m:rPr>
                <m:sty m:val="p"/>
              </m:rPr>
              <w:rPr>
                <w:rFonts w:ascii="Cambria Math" w:eastAsia="MS Mincho" w:hAnsi="Cambria Math"/>
                <w:lang w:eastAsia="ja-JP"/>
              </w:rPr>
              <m:t>2</m:t>
            </m:r>
          </m:e>
          <m:sub>
            <m:r>
              <m:rPr>
                <m:sty m:val="p"/>
              </m:rPr>
              <w:rPr>
                <w:rFonts w:ascii="Cambria Math" w:eastAsia="MS Mincho" w:hAnsi="Cambria Math"/>
                <w:lang w:eastAsia="ja-JP"/>
              </w:rPr>
              <m:t xml:space="preserve"> </m:t>
            </m:r>
            <m:r>
              <w:rPr>
                <w:rFonts w:ascii="Cambria Math" w:eastAsia="MS Mincho" w:hAnsi="Cambria Math"/>
                <w:lang w:eastAsia="ja-JP"/>
              </w:rPr>
              <m:t>min</m:t>
            </m:r>
          </m:sub>
        </m:sSub>
      </m:oMath>
      <w:r>
        <w:rPr>
          <w:rFonts w:eastAsia="MS Mincho"/>
          <w:lang w:eastAsia="ja-JP"/>
        </w:rPr>
        <w:t xml:space="preserve"> larger than 1 slot. UE can relax processing of both PDCCH and PDSCH for power saving. </w:t>
      </w:r>
      <w:r w:rsidRPr="005A7E84">
        <w:t xml:space="preserve">The </w:t>
      </w:r>
      <w:r w:rsidRPr="005A7E84">
        <w:rPr>
          <w:rFonts w:eastAsia="Malgun Gothic"/>
        </w:rPr>
        <w:t>power should be scaled with respect to X, such that P(X) =</w:t>
      </w:r>
      <w:r w:rsidR="007A2BF5">
        <w:rPr>
          <w:rFonts w:eastAsia="Malgun Gothic"/>
        </w:rPr>
        <w:t xml:space="preserve"> Ps + (Pt</w:t>
      </w:r>
      <w:r w:rsidR="00CE51C6">
        <w:rPr>
          <w:rFonts w:eastAsia="Malgun Gothic"/>
        </w:rPr>
        <w:t xml:space="preserve"> </w:t>
      </w:r>
      <w:r w:rsidR="00CE51C6">
        <w:rPr>
          <w:rFonts w:ascii="Batang" w:hAnsi="Batang" w:hint="eastAsia"/>
        </w:rPr>
        <w:t xml:space="preserve">− </w:t>
      </w:r>
      <w:r w:rsidR="007A2BF5">
        <w:rPr>
          <w:rFonts w:eastAsia="Malgun Gothic"/>
        </w:rPr>
        <w:t>Ps)/X</w:t>
      </w:r>
      <w:r w:rsidRPr="005A7E84">
        <w:rPr>
          <w:rFonts w:eastAsia="Malgun Gothic"/>
        </w:rPr>
        <w:t xml:space="preserve">, </w:t>
      </w:r>
      <w:r w:rsidR="007A2BF5">
        <w:rPr>
          <w:rFonts w:eastAsia="Malgun Gothic"/>
        </w:rPr>
        <w:t xml:space="preserve">where Pt is the power </w:t>
      </w:r>
      <w:r w:rsidRPr="005A7E84">
        <w:rPr>
          <w:rFonts w:eastAsia="Malgun Gothic"/>
        </w:rPr>
        <w:t>without relaxation, and Ps is the power for</w:t>
      </w:r>
      <w:r w:rsidR="007A2BF5">
        <w:rPr>
          <w:rFonts w:eastAsia="Malgun Gothic"/>
        </w:rPr>
        <w:t xml:space="preserve"> micro-sleep. For example, if X = 2, the power for PDSCH only is scaled from 280 to 45 + (280-45)/2 = 162.5. For PDCCH only with cross-slot scheduling, the power is scaled from 70 to 45 + (70-45)/2 = 57.5.</w:t>
      </w:r>
    </w:p>
    <w:p w14:paraId="44A6BBFA" w14:textId="77777777" w:rsidR="007A2BF5" w:rsidRPr="005A7E84" w:rsidRDefault="007A2BF5" w:rsidP="00396DC0">
      <w:pPr>
        <w:spacing w:before="0" w:after="0" w:line="240" w:lineRule="auto"/>
        <w:ind w:firstLineChars="0"/>
        <w:rPr>
          <w:rFonts w:eastAsia="Malgun Gothic"/>
        </w:rPr>
      </w:pPr>
    </w:p>
    <w:p w14:paraId="790044F8" w14:textId="4767210B" w:rsidR="00F1147F" w:rsidRDefault="00A16DFC" w:rsidP="00396DC0">
      <w:pPr>
        <w:ind w:firstLineChars="0" w:firstLine="0"/>
        <w:rPr>
          <w:b/>
          <w:u w:val="single"/>
          <w:lang w:val="en-GB"/>
        </w:rPr>
      </w:pPr>
      <w:r>
        <w:rPr>
          <w:b/>
          <w:u w:val="single"/>
          <w:lang w:val="en-GB"/>
        </w:rPr>
        <w:t xml:space="preserve">Proposal </w:t>
      </w:r>
      <w:r w:rsidR="00396DC0">
        <w:rPr>
          <w:b/>
          <w:u w:val="single"/>
          <w:lang w:val="en-GB"/>
        </w:rPr>
        <w:t>4</w:t>
      </w:r>
      <w:r w:rsidR="00871E2C" w:rsidRPr="009532EA">
        <w:rPr>
          <w:b/>
          <w:u w:val="single"/>
          <w:lang w:val="en-GB"/>
        </w:rPr>
        <w:t xml:space="preserve">: Support power </w:t>
      </w:r>
      <w:r w:rsidR="00CE51C6">
        <w:rPr>
          <w:b/>
          <w:u w:val="single"/>
          <w:lang w:val="en-GB"/>
        </w:rPr>
        <w:t xml:space="preserve">scaling </w:t>
      </w:r>
      <w:r w:rsidR="00871E2C" w:rsidRPr="009532EA">
        <w:rPr>
          <w:b/>
          <w:u w:val="single"/>
          <w:lang w:val="en-GB"/>
        </w:rPr>
        <w:t>model of processing</w:t>
      </w:r>
      <w:r w:rsidR="00CE51C6">
        <w:rPr>
          <w:b/>
          <w:u w:val="single"/>
          <w:lang w:val="en-GB"/>
        </w:rPr>
        <w:t xml:space="preserve"> time</w:t>
      </w:r>
      <w:r w:rsidR="00871E2C" w:rsidRPr="009532EA">
        <w:rPr>
          <w:b/>
          <w:u w:val="single"/>
          <w:lang w:val="en-GB"/>
        </w:rPr>
        <w:t xml:space="preserve"> relaxation over X slots such that P(X) = Ps + (Pt - Ps)/X, where Pt is the power without relaxation, and Ps is the power for micro-sleep. </w:t>
      </w:r>
    </w:p>
    <w:p w14:paraId="55055161" w14:textId="0464FCB7" w:rsidR="00F1147F" w:rsidRDefault="00F1147F" w:rsidP="00F1147F">
      <w:pPr>
        <w:pStyle w:val="Heading2"/>
        <w:tabs>
          <w:tab w:val="clear" w:pos="5113"/>
          <w:tab w:val="num" w:pos="709"/>
        </w:tabs>
        <w:ind w:left="709" w:hanging="709"/>
        <w:rPr>
          <w:lang w:eastAsia="ko-KR"/>
        </w:rPr>
      </w:pPr>
      <w:r>
        <w:rPr>
          <w:lang w:eastAsia="ko-KR"/>
        </w:rPr>
        <w:t>Power saving gain for search space set switching</w:t>
      </w:r>
    </w:p>
    <w:p w14:paraId="358E5315" w14:textId="77777777" w:rsidR="00F31C60" w:rsidRDefault="00F31C60" w:rsidP="00F31C60">
      <w:pPr>
        <w:ind w:firstLineChars="0" w:firstLine="0"/>
        <w:rPr>
          <w:lang w:val="en-GB"/>
        </w:rPr>
      </w:pPr>
      <w:r>
        <w:rPr>
          <w:lang w:val="en-GB"/>
        </w:rPr>
        <w:t>For the power saving gain evaluation, we consider baseline with the following configuration:</w:t>
      </w:r>
    </w:p>
    <w:p w14:paraId="30161AA1"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 xml:space="preserve">connected mode DRX: DRX cycle = 160ms, </w:t>
      </w:r>
      <w:proofErr w:type="spellStart"/>
      <w:r w:rsidRPr="00F31C60">
        <w:rPr>
          <w:rFonts w:ascii="Times New Roman" w:hAnsi="Times New Roman"/>
          <w:sz w:val="20"/>
          <w:lang w:val="en-GB"/>
        </w:rPr>
        <w:t>onDuration</w:t>
      </w:r>
      <w:proofErr w:type="spellEnd"/>
      <w:r w:rsidRPr="00F31C60">
        <w:rPr>
          <w:rFonts w:ascii="Times New Roman" w:hAnsi="Times New Roman"/>
          <w:sz w:val="20"/>
          <w:lang w:val="en-GB"/>
        </w:rPr>
        <w:t xml:space="preserve"> = 8ms, in-</w:t>
      </w:r>
      <w:proofErr w:type="spellStart"/>
      <w:r w:rsidRPr="00F31C60">
        <w:rPr>
          <w:rFonts w:ascii="Times New Roman" w:hAnsi="Times New Roman"/>
          <w:sz w:val="20"/>
          <w:lang w:val="en-GB"/>
        </w:rPr>
        <w:t>activityTimer</w:t>
      </w:r>
      <w:proofErr w:type="spellEnd"/>
      <w:r w:rsidRPr="00F31C60">
        <w:rPr>
          <w:rFonts w:ascii="Times New Roman" w:hAnsi="Times New Roman"/>
          <w:sz w:val="20"/>
          <w:lang w:val="en-GB"/>
        </w:rPr>
        <w:t xml:space="preserve"> = 100ms.</w:t>
      </w:r>
    </w:p>
    <w:p w14:paraId="5B086FB3"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WUS outside DRX on duration</w:t>
      </w:r>
    </w:p>
    <w:p w14:paraId="6DB1FE5E" w14:textId="7D6AE8F4" w:rsidR="00F31C60" w:rsidRPr="00F31C60" w:rsidRDefault="00854F3D" w:rsidP="00F31C60">
      <w:pPr>
        <w:pStyle w:val="ListParagraph"/>
        <w:numPr>
          <w:ilvl w:val="0"/>
          <w:numId w:val="19"/>
        </w:numPr>
        <w:ind w:firstLineChars="0"/>
        <w:rPr>
          <w:rFonts w:ascii="Times New Roman" w:hAnsi="Times New Roman"/>
          <w:sz w:val="20"/>
          <w:lang w:val="en-GB"/>
        </w:rPr>
      </w:pPr>
      <w:r>
        <w:rPr>
          <w:rFonts w:ascii="Times New Roman" w:hAnsi="Times New Roman"/>
          <w:sz w:val="20"/>
          <w:lang w:val="en-GB"/>
        </w:rPr>
        <w:t>Same</w:t>
      </w:r>
      <w:r w:rsidR="00F31C60" w:rsidRPr="00F31C60">
        <w:rPr>
          <w:rFonts w:ascii="Times New Roman" w:hAnsi="Times New Roman"/>
          <w:sz w:val="20"/>
          <w:lang w:val="en-GB"/>
        </w:rPr>
        <w:t xml:space="preserve">-slot scheduling with min </w:t>
      </w:r>
      <w:r>
        <w:rPr>
          <w:rFonts w:ascii="Times New Roman" w:hAnsi="Times New Roman"/>
          <w:sz w:val="20"/>
          <w:lang w:val="en-GB"/>
        </w:rPr>
        <w:t>K0/K2 = 0</w:t>
      </w:r>
    </w:p>
    <w:p w14:paraId="326FBBEF" w14:textId="591619C0" w:rsidR="001C090A"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PDCCH monitoring periodicity = 0.5ms</w:t>
      </w:r>
    </w:p>
    <w:p w14:paraId="31D640F7" w14:textId="77777777" w:rsidR="00106FF9" w:rsidRDefault="00106FF9" w:rsidP="00E377E6">
      <w:pPr>
        <w:ind w:firstLineChars="0" w:firstLine="0"/>
        <w:rPr>
          <w:lang w:val="en-GB"/>
        </w:rPr>
      </w:pPr>
    </w:p>
    <w:p w14:paraId="01A11D3B" w14:textId="70B8B91D" w:rsidR="00E377E6" w:rsidRDefault="00E377E6" w:rsidP="00E377E6">
      <w:pPr>
        <w:ind w:firstLineChars="0" w:firstLine="0"/>
        <w:rPr>
          <w:lang w:val="en-GB"/>
        </w:rPr>
      </w:pPr>
      <w:r>
        <w:rPr>
          <w:lang w:val="en-GB"/>
        </w:rPr>
        <w:t xml:space="preserve">With </w:t>
      </w:r>
      <w:r w:rsidR="001C090A">
        <w:rPr>
          <w:lang w:val="en-GB"/>
        </w:rPr>
        <w:t xml:space="preserve">power saving scheme of </w:t>
      </w:r>
      <w:r>
        <w:rPr>
          <w:lang w:val="en-GB"/>
        </w:rPr>
        <w:t>search space set switching, we assume UE is provided with two SS set group corresponding to different PDCCH monitoring periodicity, such that</w:t>
      </w:r>
    </w:p>
    <w:p w14:paraId="124BA18C" w14:textId="77777777" w:rsidR="00687BE5" w:rsidRPr="00E377E6" w:rsidRDefault="00C6580E" w:rsidP="00E377E6">
      <w:pPr>
        <w:numPr>
          <w:ilvl w:val="0"/>
          <w:numId w:val="18"/>
        </w:numPr>
        <w:ind w:firstLineChars="0"/>
      </w:pPr>
      <w:r w:rsidRPr="00E377E6">
        <w:lastRenderedPageBreak/>
        <w:t>SS set group 1 (default): w/ PDCCH monitoring periodicity T1 = 2ms</w:t>
      </w:r>
    </w:p>
    <w:p w14:paraId="7A8136DF" w14:textId="77777777" w:rsidR="00687BE5" w:rsidRPr="00E377E6" w:rsidRDefault="00C6580E" w:rsidP="00E377E6">
      <w:pPr>
        <w:numPr>
          <w:ilvl w:val="0"/>
          <w:numId w:val="18"/>
        </w:numPr>
        <w:ind w:firstLineChars="0"/>
      </w:pPr>
      <w:r w:rsidRPr="00E377E6">
        <w:t>SS set group 2: w/ PDCCH monitoring periodicity T2 = 0.5ms</w:t>
      </w:r>
    </w:p>
    <w:p w14:paraId="35D3978E" w14:textId="6688CABD" w:rsidR="00416D68" w:rsidRPr="009532EA" w:rsidRDefault="00E377E6" w:rsidP="00E377E6">
      <w:pPr>
        <w:ind w:firstLineChars="0" w:firstLine="0"/>
      </w:pPr>
      <w:r>
        <w:t xml:space="preserve">In addition, UE is provided with </w:t>
      </w:r>
      <w:proofErr w:type="gramStart"/>
      <w:r>
        <w:t>an</w:t>
      </w:r>
      <w:proofErr w:type="gramEnd"/>
      <w:r>
        <w:t xml:space="preserve"> </w:t>
      </w:r>
      <w:r w:rsidR="00C6580E" w:rsidRPr="00E377E6">
        <w:t>timer of T3 = 2ms</w:t>
      </w:r>
      <w:r w:rsidR="009532EA">
        <w:t xml:space="preserve"> associated with SS set group 2</w:t>
      </w:r>
      <w:r>
        <w:t xml:space="preserve">. UE operates in SS set group 1 by default without receiving any L1 signaling. UE will be triggered to SS set group 2 by scheduling DCI if there </w:t>
      </w:r>
      <w:r w:rsidR="009532EA">
        <w:t xml:space="preserve">is traffic. UE starts the timer of T3 once switches to SS set group 2. UE switches back to SS set group 1 once the inactivity timer of T3 expires. </w:t>
      </w:r>
    </w:p>
    <w:p w14:paraId="39DE4147" w14:textId="1266F96A" w:rsidR="00E377E6" w:rsidRDefault="00E377E6" w:rsidP="00396DC0">
      <w:pPr>
        <w:ind w:firstLineChars="0" w:firstLine="0"/>
        <w:rPr>
          <w:lang w:val="en-GB"/>
        </w:rPr>
      </w:pPr>
    </w:p>
    <w:p w14:paraId="6B2F88BD" w14:textId="4E7AC7A1" w:rsidR="00CE51C6" w:rsidRDefault="00CE51C6" w:rsidP="00396DC0">
      <w:pPr>
        <w:pStyle w:val="Caption"/>
        <w:keepNext/>
        <w:ind w:firstLine="201"/>
        <w:jc w:val="left"/>
      </w:pPr>
      <w:r>
        <w:t xml:space="preserve">Table </w:t>
      </w:r>
      <w:r>
        <w:fldChar w:fldCharType="begin"/>
      </w:r>
      <w:r>
        <w:instrText xml:space="preserve"> SEQ Table \* ARABIC </w:instrText>
      </w:r>
      <w:r>
        <w:fldChar w:fldCharType="separate"/>
      </w:r>
      <w:r w:rsidR="00396DC0">
        <w:rPr>
          <w:noProof/>
        </w:rPr>
        <w:t>1</w:t>
      </w:r>
      <w:r>
        <w:fldChar w:fldCharType="end"/>
      </w:r>
      <w:r>
        <w:t>. Power saving gain and latency loss for search space group switching</w:t>
      </w:r>
    </w:p>
    <w:tbl>
      <w:tblPr>
        <w:tblStyle w:val="TableGrid"/>
        <w:tblW w:w="9973" w:type="dxa"/>
        <w:tblLook w:val="04A0" w:firstRow="1" w:lastRow="0" w:firstColumn="1" w:lastColumn="0" w:noHBand="0" w:noVBand="1"/>
      </w:tblPr>
      <w:tblGrid>
        <w:gridCol w:w="2122"/>
        <w:gridCol w:w="1308"/>
        <w:gridCol w:w="1309"/>
        <w:gridCol w:w="1308"/>
        <w:gridCol w:w="1309"/>
        <w:gridCol w:w="1308"/>
        <w:gridCol w:w="1309"/>
      </w:tblGrid>
      <w:tr w:rsidR="00CE51C6" w14:paraId="47F3809D" w14:textId="77777777" w:rsidTr="00396DC0">
        <w:tc>
          <w:tcPr>
            <w:tcW w:w="2122" w:type="dxa"/>
            <w:tcBorders>
              <w:bottom w:val="double" w:sz="4" w:space="0" w:color="auto"/>
            </w:tcBorders>
            <w:shd w:val="clear" w:color="auto" w:fill="D9D9D9" w:themeFill="background1" w:themeFillShade="D9"/>
          </w:tcPr>
          <w:p w14:paraId="1F4B1442" w14:textId="31F8B7F6" w:rsidR="00CE51C6" w:rsidRDefault="00CE51C6" w:rsidP="00396DC0">
            <w:pPr>
              <w:ind w:firstLineChars="0" w:firstLine="0"/>
              <w:jc w:val="center"/>
              <w:rPr>
                <w:lang w:val="en-GB"/>
              </w:rPr>
            </w:pPr>
            <w:r>
              <w:rPr>
                <w:rFonts w:hint="eastAsia"/>
                <w:lang w:val="en-GB"/>
              </w:rPr>
              <w:t>Inter-arrival time</w:t>
            </w:r>
          </w:p>
        </w:tc>
        <w:tc>
          <w:tcPr>
            <w:tcW w:w="1308" w:type="dxa"/>
            <w:tcBorders>
              <w:bottom w:val="double" w:sz="4" w:space="0" w:color="auto"/>
            </w:tcBorders>
            <w:shd w:val="clear" w:color="auto" w:fill="D9D9D9" w:themeFill="background1" w:themeFillShade="D9"/>
          </w:tcPr>
          <w:p w14:paraId="1E54E053" w14:textId="732A22D1" w:rsidR="00CE51C6" w:rsidRDefault="00CE51C6" w:rsidP="00396DC0">
            <w:pPr>
              <w:ind w:firstLineChars="0" w:firstLine="0"/>
              <w:jc w:val="center"/>
              <w:rPr>
                <w:lang w:val="en-GB"/>
              </w:rPr>
            </w:pPr>
            <w:r>
              <w:rPr>
                <w:rFonts w:hint="eastAsia"/>
                <w:lang w:val="en-GB"/>
              </w:rPr>
              <w:t>50</w:t>
            </w:r>
          </w:p>
        </w:tc>
        <w:tc>
          <w:tcPr>
            <w:tcW w:w="1309" w:type="dxa"/>
            <w:tcBorders>
              <w:bottom w:val="double" w:sz="4" w:space="0" w:color="auto"/>
            </w:tcBorders>
            <w:shd w:val="clear" w:color="auto" w:fill="D9D9D9" w:themeFill="background1" w:themeFillShade="D9"/>
          </w:tcPr>
          <w:p w14:paraId="392E9A68" w14:textId="23D88563" w:rsidR="00CE51C6" w:rsidRDefault="00CE51C6" w:rsidP="00396DC0">
            <w:pPr>
              <w:ind w:firstLineChars="0" w:firstLine="0"/>
              <w:jc w:val="center"/>
              <w:rPr>
                <w:lang w:val="en-GB"/>
              </w:rPr>
            </w:pPr>
            <w:r>
              <w:rPr>
                <w:rFonts w:hint="eastAsia"/>
                <w:lang w:val="en-GB"/>
              </w:rPr>
              <w:t>60</w:t>
            </w:r>
          </w:p>
        </w:tc>
        <w:tc>
          <w:tcPr>
            <w:tcW w:w="1308" w:type="dxa"/>
            <w:tcBorders>
              <w:bottom w:val="double" w:sz="4" w:space="0" w:color="auto"/>
            </w:tcBorders>
            <w:shd w:val="clear" w:color="auto" w:fill="D9D9D9" w:themeFill="background1" w:themeFillShade="D9"/>
          </w:tcPr>
          <w:p w14:paraId="4BE661D8" w14:textId="544F0B2E" w:rsidR="00CE51C6" w:rsidRDefault="00CE51C6" w:rsidP="00396DC0">
            <w:pPr>
              <w:ind w:firstLineChars="0" w:firstLine="0"/>
              <w:jc w:val="center"/>
              <w:rPr>
                <w:lang w:val="en-GB"/>
              </w:rPr>
            </w:pPr>
            <w:r>
              <w:rPr>
                <w:rFonts w:hint="eastAsia"/>
                <w:lang w:val="en-GB"/>
              </w:rPr>
              <w:t>70</w:t>
            </w:r>
          </w:p>
        </w:tc>
        <w:tc>
          <w:tcPr>
            <w:tcW w:w="1309" w:type="dxa"/>
            <w:tcBorders>
              <w:bottom w:val="double" w:sz="4" w:space="0" w:color="auto"/>
            </w:tcBorders>
            <w:shd w:val="clear" w:color="auto" w:fill="D9D9D9" w:themeFill="background1" w:themeFillShade="D9"/>
          </w:tcPr>
          <w:p w14:paraId="6044820B" w14:textId="27FDD912" w:rsidR="00CE51C6" w:rsidRDefault="00CE51C6" w:rsidP="00396DC0">
            <w:pPr>
              <w:ind w:firstLineChars="0" w:firstLine="0"/>
              <w:jc w:val="center"/>
              <w:rPr>
                <w:lang w:val="en-GB"/>
              </w:rPr>
            </w:pPr>
            <w:r>
              <w:rPr>
                <w:rFonts w:hint="eastAsia"/>
                <w:lang w:val="en-GB"/>
              </w:rPr>
              <w:t>80</w:t>
            </w:r>
          </w:p>
        </w:tc>
        <w:tc>
          <w:tcPr>
            <w:tcW w:w="1308" w:type="dxa"/>
            <w:tcBorders>
              <w:bottom w:val="double" w:sz="4" w:space="0" w:color="auto"/>
            </w:tcBorders>
            <w:shd w:val="clear" w:color="auto" w:fill="D9D9D9" w:themeFill="background1" w:themeFillShade="D9"/>
          </w:tcPr>
          <w:p w14:paraId="3F3DD363" w14:textId="1BB56615" w:rsidR="00CE51C6" w:rsidRDefault="00CE51C6" w:rsidP="00396DC0">
            <w:pPr>
              <w:ind w:firstLineChars="0" w:firstLine="0"/>
              <w:jc w:val="center"/>
              <w:rPr>
                <w:lang w:val="en-GB"/>
              </w:rPr>
            </w:pPr>
            <w:r>
              <w:rPr>
                <w:rFonts w:hint="eastAsia"/>
                <w:lang w:val="en-GB"/>
              </w:rPr>
              <w:t>90</w:t>
            </w:r>
          </w:p>
        </w:tc>
        <w:tc>
          <w:tcPr>
            <w:tcW w:w="1309" w:type="dxa"/>
            <w:tcBorders>
              <w:bottom w:val="double" w:sz="4" w:space="0" w:color="auto"/>
            </w:tcBorders>
            <w:shd w:val="clear" w:color="auto" w:fill="D9D9D9" w:themeFill="background1" w:themeFillShade="D9"/>
          </w:tcPr>
          <w:p w14:paraId="41E34C50" w14:textId="12318B0D" w:rsidR="00CE51C6" w:rsidRDefault="00CE51C6" w:rsidP="00396DC0">
            <w:pPr>
              <w:ind w:firstLineChars="0" w:firstLine="0"/>
              <w:jc w:val="center"/>
              <w:rPr>
                <w:lang w:val="en-GB"/>
              </w:rPr>
            </w:pPr>
            <w:r>
              <w:rPr>
                <w:rFonts w:hint="eastAsia"/>
                <w:lang w:val="en-GB"/>
              </w:rPr>
              <w:t>100</w:t>
            </w:r>
          </w:p>
        </w:tc>
      </w:tr>
      <w:tr w:rsidR="00CE51C6" w14:paraId="6CD034B4" w14:textId="77777777" w:rsidTr="00396DC0">
        <w:tc>
          <w:tcPr>
            <w:tcW w:w="2122" w:type="dxa"/>
            <w:tcBorders>
              <w:top w:val="double" w:sz="4" w:space="0" w:color="auto"/>
            </w:tcBorders>
          </w:tcPr>
          <w:p w14:paraId="6399E1EC" w14:textId="23E558C3" w:rsidR="00CE51C6" w:rsidRDefault="00CE51C6" w:rsidP="00396DC0">
            <w:pPr>
              <w:ind w:firstLineChars="0" w:firstLine="0"/>
              <w:jc w:val="center"/>
              <w:rPr>
                <w:lang w:val="en-GB"/>
              </w:rPr>
            </w:pPr>
            <w:bookmarkStart w:id="2" w:name="_GoBack" w:colFirst="0" w:colLast="1"/>
            <w:r>
              <w:rPr>
                <w:rFonts w:hint="eastAsia"/>
                <w:lang w:val="en-GB"/>
              </w:rPr>
              <w:t>Power saving gain [</w:t>
            </w:r>
            <w:r>
              <w:rPr>
                <w:lang w:val="en-GB"/>
              </w:rPr>
              <w:t>%</w:t>
            </w:r>
            <w:r>
              <w:rPr>
                <w:rFonts w:hint="eastAsia"/>
                <w:lang w:val="en-GB"/>
              </w:rPr>
              <w:t>]</w:t>
            </w:r>
          </w:p>
        </w:tc>
        <w:tc>
          <w:tcPr>
            <w:tcW w:w="1308" w:type="dxa"/>
            <w:tcBorders>
              <w:top w:val="double" w:sz="4" w:space="0" w:color="auto"/>
            </w:tcBorders>
          </w:tcPr>
          <w:p w14:paraId="217D013D" w14:textId="498A3007" w:rsidR="00CE51C6" w:rsidRDefault="00CE51C6" w:rsidP="00396DC0">
            <w:pPr>
              <w:ind w:firstLineChars="0" w:firstLine="0"/>
              <w:jc w:val="center"/>
              <w:rPr>
                <w:lang w:val="en-GB"/>
              </w:rPr>
            </w:pPr>
            <w:r>
              <w:rPr>
                <w:rFonts w:hint="eastAsia"/>
                <w:lang w:val="en-GB"/>
              </w:rPr>
              <w:t>32.6</w:t>
            </w:r>
            <w:r w:rsidR="00106FF9">
              <w:rPr>
                <w:lang w:val="en-GB"/>
              </w:rPr>
              <w:t>2</w:t>
            </w:r>
          </w:p>
        </w:tc>
        <w:tc>
          <w:tcPr>
            <w:tcW w:w="1309" w:type="dxa"/>
            <w:tcBorders>
              <w:top w:val="double" w:sz="4" w:space="0" w:color="auto"/>
            </w:tcBorders>
          </w:tcPr>
          <w:p w14:paraId="53A54738" w14:textId="33453B4F" w:rsidR="00CE51C6" w:rsidRDefault="00CE51C6" w:rsidP="00396DC0">
            <w:pPr>
              <w:ind w:firstLineChars="0" w:firstLine="0"/>
              <w:jc w:val="center"/>
              <w:rPr>
                <w:lang w:val="en-GB"/>
              </w:rPr>
            </w:pPr>
            <w:r>
              <w:rPr>
                <w:rFonts w:hint="eastAsia"/>
                <w:lang w:val="en-GB"/>
              </w:rPr>
              <w:t>32.2</w:t>
            </w:r>
            <w:r w:rsidR="00106FF9">
              <w:rPr>
                <w:lang w:val="en-GB"/>
              </w:rPr>
              <w:t>6</w:t>
            </w:r>
          </w:p>
        </w:tc>
        <w:tc>
          <w:tcPr>
            <w:tcW w:w="1308" w:type="dxa"/>
            <w:tcBorders>
              <w:top w:val="double" w:sz="4" w:space="0" w:color="auto"/>
            </w:tcBorders>
          </w:tcPr>
          <w:p w14:paraId="06AA02D1" w14:textId="471C612D" w:rsidR="00CE51C6" w:rsidRDefault="00CE51C6" w:rsidP="00396DC0">
            <w:pPr>
              <w:ind w:firstLineChars="0" w:firstLine="0"/>
              <w:jc w:val="center"/>
              <w:rPr>
                <w:lang w:val="en-GB"/>
              </w:rPr>
            </w:pPr>
            <w:r>
              <w:rPr>
                <w:rFonts w:hint="eastAsia"/>
                <w:lang w:val="en-GB"/>
              </w:rPr>
              <w:t>31.8</w:t>
            </w:r>
            <w:r w:rsidR="00106FF9">
              <w:rPr>
                <w:lang w:val="en-GB"/>
              </w:rPr>
              <w:t>5</w:t>
            </w:r>
          </w:p>
        </w:tc>
        <w:tc>
          <w:tcPr>
            <w:tcW w:w="1309" w:type="dxa"/>
            <w:tcBorders>
              <w:top w:val="double" w:sz="4" w:space="0" w:color="auto"/>
            </w:tcBorders>
          </w:tcPr>
          <w:p w14:paraId="433ACCBD" w14:textId="36E5E243" w:rsidR="00CE51C6" w:rsidRDefault="00CE51C6" w:rsidP="00396DC0">
            <w:pPr>
              <w:ind w:firstLineChars="0" w:firstLine="0"/>
              <w:jc w:val="center"/>
              <w:rPr>
                <w:lang w:val="en-GB"/>
              </w:rPr>
            </w:pPr>
            <w:r>
              <w:rPr>
                <w:rFonts w:hint="eastAsia"/>
                <w:lang w:val="en-GB"/>
              </w:rPr>
              <w:t>31.6</w:t>
            </w:r>
            <w:r w:rsidR="00106FF9">
              <w:rPr>
                <w:lang w:val="en-GB"/>
              </w:rPr>
              <w:t>0</w:t>
            </w:r>
          </w:p>
        </w:tc>
        <w:tc>
          <w:tcPr>
            <w:tcW w:w="1308" w:type="dxa"/>
            <w:tcBorders>
              <w:top w:val="double" w:sz="4" w:space="0" w:color="auto"/>
            </w:tcBorders>
          </w:tcPr>
          <w:p w14:paraId="41CD4D12" w14:textId="06870C78" w:rsidR="00CE51C6" w:rsidRDefault="00CE51C6" w:rsidP="00396DC0">
            <w:pPr>
              <w:ind w:firstLineChars="0" w:firstLine="0"/>
              <w:jc w:val="center"/>
              <w:rPr>
                <w:lang w:val="en-GB"/>
              </w:rPr>
            </w:pPr>
            <w:r>
              <w:rPr>
                <w:rFonts w:hint="eastAsia"/>
                <w:lang w:val="en-GB"/>
              </w:rPr>
              <w:t>31.</w:t>
            </w:r>
            <w:r w:rsidR="00106FF9">
              <w:rPr>
                <w:rFonts w:hint="eastAsia"/>
                <w:lang w:val="en-GB"/>
              </w:rPr>
              <w:t>35</w:t>
            </w:r>
          </w:p>
        </w:tc>
        <w:tc>
          <w:tcPr>
            <w:tcW w:w="1309" w:type="dxa"/>
            <w:tcBorders>
              <w:top w:val="double" w:sz="4" w:space="0" w:color="auto"/>
            </w:tcBorders>
          </w:tcPr>
          <w:p w14:paraId="7C128048" w14:textId="150C62BC" w:rsidR="00CE51C6" w:rsidRDefault="00CE51C6" w:rsidP="00396DC0">
            <w:pPr>
              <w:ind w:firstLineChars="0" w:firstLine="0"/>
              <w:jc w:val="center"/>
              <w:rPr>
                <w:lang w:val="en-GB"/>
              </w:rPr>
            </w:pPr>
            <w:r>
              <w:rPr>
                <w:rFonts w:hint="eastAsia"/>
                <w:lang w:val="en-GB"/>
              </w:rPr>
              <w:t>30.9</w:t>
            </w:r>
            <w:r w:rsidR="00106FF9">
              <w:rPr>
                <w:lang w:val="en-GB"/>
              </w:rPr>
              <w:t>4</w:t>
            </w:r>
          </w:p>
        </w:tc>
      </w:tr>
      <w:tr w:rsidR="00CE51C6" w14:paraId="2D6426EB" w14:textId="77777777" w:rsidTr="000A295C">
        <w:trPr>
          <w:trHeight w:val="134"/>
        </w:trPr>
        <w:tc>
          <w:tcPr>
            <w:tcW w:w="2122" w:type="dxa"/>
          </w:tcPr>
          <w:p w14:paraId="0A82C29F" w14:textId="06260652" w:rsidR="00CE51C6" w:rsidRDefault="00CE51C6" w:rsidP="00396DC0">
            <w:pPr>
              <w:ind w:firstLineChars="0" w:firstLine="0"/>
              <w:jc w:val="center"/>
              <w:rPr>
                <w:lang w:val="en-GB"/>
              </w:rPr>
            </w:pPr>
            <w:r>
              <w:rPr>
                <w:rFonts w:hint="eastAsia"/>
                <w:lang w:val="en-GB"/>
              </w:rPr>
              <w:t>Latency loss [</w:t>
            </w:r>
            <w:r>
              <w:rPr>
                <w:lang w:val="en-GB"/>
              </w:rPr>
              <w:t>%</w:t>
            </w:r>
            <w:r>
              <w:rPr>
                <w:rFonts w:hint="eastAsia"/>
                <w:lang w:val="en-GB"/>
              </w:rPr>
              <w:t>]</w:t>
            </w:r>
          </w:p>
        </w:tc>
        <w:tc>
          <w:tcPr>
            <w:tcW w:w="1308" w:type="dxa"/>
          </w:tcPr>
          <w:p w14:paraId="55711086" w14:textId="26CE0B7F" w:rsidR="00CE51C6" w:rsidRDefault="00CE51C6" w:rsidP="00396DC0">
            <w:pPr>
              <w:ind w:firstLineChars="0" w:firstLine="0"/>
              <w:jc w:val="center"/>
              <w:rPr>
                <w:lang w:val="en-GB"/>
              </w:rPr>
            </w:pPr>
            <w:r>
              <w:rPr>
                <w:rFonts w:hint="eastAsia"/>
                <w:lang w:val="en-GB"/>
              </w:rPr>
              <w:t>5.1</w:t>
            </w:r>
            <w:r w:rsidR="00106FF9">
              <w:rPr>
                <w:lang w:val="en-GB"/>
              </w:rPr>
              <w:t>7</w:t>
            </w:r>
          </w:p>
        </w:tc>
        <w:tc>
          <w:tcPr>
            <w:tcW w:w="1309" w:type="dxa"/>
          </w:tcPr>
          <w:p w14:paraId="6D93B872" w14:textId="57AB9746" w:rsidR="00CE51C6" w:rsidRDefault="00CE51C6" w:rsidP="00396DC0">
            <w:pPr>
              <w:ind w:firstLineChars="0" w:firstLine="0"/>
              <w:jc w:val="center"/>
              <w:rPr>
                <w:lang w:val="en-GB"/>
              </w:rPr>
            </w:pPr>
            <w:r>
              <w:rPr>
                <w:rFonts w:hint="eastAsia"/>
                <w:lang w:val="en-GB"/>
              </w:rPr>
              <w:t>1.2</w:t>
            </w:r>
            <w:r w:rsidR="00106FF9">
              <w:rPr>
                <w:lang w:val="en-GB"/>
              </w:rPr>
              <w:t>8</w:t>
            </w:r>
          </w:p>
        </w:tc>
        <w:tc>
          <w:tcPr>
            <w:tcW w:w="1308" w:type="dxa"/>
          </w:tcPr>
          <w:p w14:paraId="5717F076" w14:textId="467C4BA9" w:rsidR="00CE51C6" w:rsidRDefault="00CE51C6" w:rsidP="00396DC0">
            <w:pPr>
              <w:ind w:firstLineChars="0" w:firstLine="0"/>
              <w:jc w:val="center"/>
              <w:rPr>
                <w:lang w:val="en-GB"/>
              </w:rPr>
            </w:pPr>
            <w:r>
              <w:rPr>
                <w:rFonts w:hint="eastAsia"/>
                <w:lang w:val="en-GB"/>
              </w:rPr>
              <w:t>-0.2</w:t>
            </w:r>
            <w:r w:rsidR="00106FF9">
              <w:rPr>
                <w:lang w:val="en-GB"/>
              </w:rPr>
              <w:t>1</w:t>
            </w:r>
          </w:p>
        </w:tc>
        <w:tc>
          <w:tcPr>
            <w:tcW w:w="1309" w:type="dxa"/>
          </w:tcPr>
          <w:p w14:paraId="4C70D33B" w14:textId="63B740CB" w:rsidR="00CE51C6" w:rsidRDefault="00CE51C6" w:rsidP="00396DC0">
            <w:pPr>
              <w:ind w:firstLineChars="0" w:firstLine="0"/>
              <w:jc w:val="center"/>
              <w:rPr>
                <w:lang w:val="en-GB"/>
              </w:rPr>
            </w:pPr>
            <w:r>
              <w:rPr>
                <w:rFonts w:hint="eastAsia"/>
                <w:lang w:val="en-GB"/>
              </w:rPr>
              <w:t>-2.3</w:t>
            </w:r>
            <w:r w:rsidR="00106FF9">
              <w:rPr>
                <w:lang w:val="en-GB"/>
              </w:rPr>
              <w:t>6</w:t>
            </w:r>
          </w:p>
        </w:tc>
        <w:tc>
          <w:tcPr>
            <w:tcW w:w="1308" w:type="dxa"/>
          </w:tcPr>
          <w:p w14:paraId="1F645BA6" w14:textId="738277B2" w:rsidR="00CE51C6" w:rsidRDefault="00CE51C6" w:rsidP="00396DC0">
            <w:pPr>
              <w:ind w:firstLineChars="0" w:firstLine="0"/>
              <w:jc w:val="center"/>
              <w:rPr>
                <w:lang w:val="en-GB"/>
              </w:rPr>
            </w:pPr>
            <w:r>
              <w:rPr>
                <w:rFonts w:hint="eastAsia"/>
                <w:lang w:val="en-GB"/>
              </w:rPr>
              <w:t>-2.1</w:t>
            </w:r>
            <w:r w:rsidR="00106FF9">
              <w:rPr>
                <w:lang w:val="en-GB"/>
              </w:rPr>
              <w:t>3</w:t>
            </w:r>
          </w:p>
        </w:tc>
        <w:tc>
          <w:tcPr>
            <w:tcW w:w="1309" w:type="dxa"/>
          </w:tcPr>
          <w:p w14:paraId="681CA148" w14:textId="38BD766C" w:rsidR="00CE51C6" w:rsidRDefault="00CE51C6" w:rsidP="00396DC0">
            <w:pPr>
              <w:ind w:firstLineChars="0" w:firstLine="0"/>
              <w:jc w:val="center"/>
              <w:rPr>
                <w:lang w:val="en-GB"/>
              </w:rPr>
            </w:pPr>
            <w:r>
              <w:rPr>
                <w:rFonts w:hint="eastAsia"/>
                <w:lang w:val="en-GB"/>
              </w:rPr>
              <w:t>-3.3</w:t>
            </w:r>
            <w:r w:rsidR="00106FF9">
              <w:rPr>
                <w:lang w:val="en-GB"/>
              </w:rPr>
              <w:t>7</w:t>
            </w:r>
          </w:p>
        </w:tc>
      </w:tr>
      <w:bookmarkEnd w:id="2"/>
    </w:tbl>
    <w:p w14:paraId="7EF078CB" w14:textId="4C5F5F92" w:rsidR="00F1147F" w:rsidRDefault="00F1147F" w:rsidP="00E377E6">
      <w:pPr>
        <w:ind w:firstLineChars="0" w:firstLine="0"/>
        <w:jc w:val="center"/>
        <w:rPr>
          <w:lang w:val="en-GB"/>
        </w:rPr>
      </w:pPr>
    </w:p>
    <w:p w14:paraId="621E05CB" w14:textId="3800D504" w:rsidR="009532EA" w:rsidRDefault="001214B1" w:rsidP="00396DC0">
      <w:pPr>
        <w:ind w:firstLineChars="0" w:firstLine="0"/>
        <w:rPr>
          <w:u w:val="single"/>
          <w:lang w:val="en-GB"/>
        </w:rPr>
      </w:pPr>
      <w:r w:rsidRPr="00396DC0">
        <w:rPr>
          <w:u w:val="single"/>
          <w:lang w:val="en-GB"/>
        </w:rPr>
        <w:t>Observation</w:t>
      </w:r>
      <w:r w:rsidR="00A16DFC" w:rsidRPr="00396DC0">
        <w:rPr>
          <w:u w:val="single"/>
          <w:lang w:val="en-GB"/>
        </w:rPr>
        <w:t xml:space="preserve"> </w:t>
      </w:r>
      <w:r w:rsidR="00CE51C6">
        <w:rPr>
          <w:u w:val="single"/>
          <w:lang w:val="en-GB"/>
        </w:rPr>
        <w:t>3</w:t>
      </w:r>
      <w:r w:rsidRPr="00396DC0">
        <w:rPr>
          <w:u w:val="single"/>
          <w:lang w:val="en-GB"/>
        </w:rPr>
        <w:t xml:space="preserve">: With search space set </w:t>
      </w:r>
      <w:r w:rsidR="00CE51C6">
        <w:rPr>
          <w:u w:val="single"/>
          <w:lang w:val="en-GB"/>
        </w:rPr>
        <w:t xml:space="preserve">group </w:t>
      </w:r>
      <w:r w:rsidRPr="00396DC0">
        <w:rPr>
          <w:u w:val="single"/>
          <w:lang w:val="en-GB"/>
        </w:rPr>
        <w:t>switching, power saving gain from 30%</w:t>
      </w:r>
      <w:r w:rsidR="001F24AC" w:rsidRPr="00396DC0">
        <w:rPr>
          <w:u w:val="single"/>
          <w:lang w:val="en-GB"/>
        </w:rPr>
        <w:t>-32</w:t>
      </w:r>
      <w:r w:rsidRPr="00396DC0">
        <w:rPr>
          <w:u w:val="single"/>
          <w:lang w:val="en-GB"/>
        </w:rPr>
        <w:t xml:space="preserve">% </w:t>
      </w:r>
      <w:r w:rsidR="00CE51C6">
        <w:rPr>
          <w:u w:val="single"/>
          <w:lang w:val="en-GB"/>
        </w:rPr>
        <w:t xml:space="preserve">is achieved </w:t>
      </w:r>
      <w:r w:rsidRPr="00396DC0">
        <w:rPr>
          <w:u w:val="single"/>
          <w:lang w:val="en-GB"/>
        </w:rPr>
        <w:t>for data-intensive traffic</w:t>
      </w:r>
      <w:r w:rsidR="00396DC0">
        <w:rPr>
          <w:u w:val="single"/>
          <w:lang w:val="en-GB"/>
        </w:rPr>
        <w:t>.</w:t>
      </w:r>
    </w:p>
    <w:p w14:paraId="12F8D26C" w14:textId="40BF9DA8" w:rsidR="00416D68" w:rsidRDefault="00416D68" w:rsidP="00396DC0">
      <w:pPr>
        <w:ind w:firstLineChars="0" w:firstLine="0"/>
        <w:rPr>
          <w:u w:val="single"/>
          <w:lang w:val="en-GB"/>
        </w:rPr>
      </w:pPr>
    </w:p>
    <w:p w14:paraId="12100CA7" w14:textId="5A386102" w:rsidR="00416D68" w:rsidRDefault="00416D68" w:rsidP="00396DC0">
      <w:pPr>
        <w:ind w:firstLineChars="0" w:firstLine="0"/>
        <w:rPr>
          <w:lang w:val="en-GB"/>
        </w:rPr>
      </w:pPr>
      <w:r>
        <w:rPr>
          <w:lang w:val="en-GB"/>
        </w:rPr>
        <w:t xml:space="preserve">There is no latency loss compared with baseline, as WUS outside ON duration is not considered. Also, power saving by switching to search space set with large PDCCH monitoring periodicity is triggered when there is no traffic.  </w:t>
      </w:r>
    </w:p>
    <w:p w14:paraId="0C83ABB9" w14:textId="77777777" w:rsidR="00416D68" w:rsidRPr="00416D68" w:rsidRDefault="00416D68" w:rsidP="00396DC0">
      <w:pPr>
        <w:ind w:firstLineChars="0" w:firstLine="0"/>
        <w:rPr>
          <w:lang w:val="en-GB"/>
        </w:rPr>
      </w:pPr>
    </w:p>
    <w:p w14:paraId="1ADD0D9E" w14:textId="3C701E0F" w:rsidR="00F1147F" w:rsidRDefault="00F1147F" w:rsidP="00F1147F">
      <w:pPr>
        <w:pStyle w:val="Heading2"/>
        <w:tabs>
          <w:tab w:val="clear" w:pos="5113"/>
          <w:tab w:val="num" w:pos="709"/>
        </w:tabs>
        <w:ind w:left="709" w:hanging="709"/>
        <w:rPr>
          <w:lang w:eastAsia="ko-KR"/>
        </w:rPr>
      </w:pPr>
      <w:r>
        <w:rPr>
          <w:lang w:eastAsia="ko-KR"/>
        </w:rPr>
        <w:t>Power saving gain for PDCCH skipping</w:t>
      </w:r>
    </w:p>
    <w:p w14:paraId="7F474CE5" w14:textId="77777777" w:rsidR="00F31C60" w:rsidRDefault="00F31C60" w:rsidP="00F31C60">
      <w:pPr>
        <w:ind w:firstLineChars="0" w:firstLine="0"/>
        <w:rPr>
          <w:lang w:val="en-GB"/>
        </w:rPr>
      </w:pPr>
      <w:r>
        <w:rPr>
          <w:lang w:val="en-GB"/>
        </w:rPr>
        <w:t>For the power saving gain evaluation, we consider baseline with the following configuration:</w:t>
      </w:r>
    </w:p>
    <w:p w14:paraId="6D5DED64"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 xml:space="preserve">connected mode DRX: DRX cycle = 160ms, </w:t>
      </w:r>
      <w:proofErr w:type="spellStart"/>
      <w:r w:rsidRPr="00F31C60">
        <w:rPr>
          <w:rFonts w:ascii="Times New Roman" w:hAnsi="Times New Roman"/>
          <w:sz w:val="20"/>
          <w:lang w:val="en-GB"/>
        </w:rPr>
        <w:t>onDuration</w:t>
      </w:r>
      <w:proofErr w:type="spellEnd"/>
      <w:r w:rsidRPr="00F31C60">
        <w:rPr>
          <w:rFonts w:ascii="Times New Roman" w:hAnsi="Times New Roman"/>
          <w:sz w:val="20"/>
          <w:lang w:val="en-GB"/>
        </w:rPr>
        <w:t xml:space="preserve"> = 8ms, in-</w:t>
      </w:r>
      <w:proofErr w:type="spellStart"/>
      <w:r w:rsidRPr="00F31C60">
        <w:rPr>
          <w:rFonts w:ascii="Times New Roman" w:hAnsi="Times New Roman"/>
          <w:sz w:val="20"/>
          <w:lang w:val="en-GB"/>
        </w:rPr>
        <w:t>activityTimer</w:t>
      </w:r>
      <w:proofErr w:type="spellEnd"/>
      <w:r w:rsidRPr="00F31C60">
        <w:rPr>
          <w:rFonts w:ascii="Times New Roman" w:hAnsi="Times New Roman"/>
          <w:sz w:val="20"/>
          <w:lang w:val="en-GB"/>
        </w:rPr>
        <w:t xml:space="preserve"> = 100ms.</w:t>
      </w:r>
    </w:p>
    <w:p w14:paraId="47690D70"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WUS outside DRX on duration</w:t>
      </w:r>
    </w:p>
    <w:p w14:paraId="2435621F" w14:textId="31937978" w:rsidR="00F31C60" w:rsidRPr="00F31C60" w:rsidRDefault="00854F3D" w:rsidP="00F31C60">
      <w:pPr>
        <w:pStyle w:val="ListParagraph"/>
        <w:numPr>
          <w:ilvl w:val="0"/>
          <w:numId w:val="19"/>
        </w:numPr>
        <w:ind w:firstLineChars="0"/>
        <w:rPr>
          <w:rFonts w:ascii="Times New Roman" w:hAnsi="Times New Roman"/>
          <w:sz w:val="20"/>
          <w:lang w:val="en-GB"/>
        </w:rPr>
      </w:pPr>
      <w:r>
        <w:rPr>
          <w:rFonts w:ascii="Times New Roman" w:hAnsi="Times New Roman"/>
          <w:sz w:val="20"/>
          <w:lang w:val="en-GB"/>
        </w:rPr>
        <w:t>Same</w:t>
      </w:r>
      <w:r w:rsidRPr="00F31C60">
        <w:rPr>
          <w:rFonts w:ascii="Times New Roman" w:hAnsi="Times New Roman"/>
          <w:sz w:val="20"/>
          <w:lang w:val="en-GB"/>
        </w:rPr>
        <w:t xml:space="preserve">-slot scheduling with min </w:t>
      </w:r>
      <w:r>
        <w:rPr>
          <w:rFonts w:ascii="Times New Roman" w:hAnsi="Times New Roman"/>
          <w:sz w:val="20"/>
          <w:lang w:val="en-GB"/>
        </w:rPr>
        <w:t>K0/K2 = 0</w:t>
      </w:r>
    </w:p>
    <w:p w14:paraId="2F021056"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PDCCH monitoring periodicity = 0.5ms</w:t>
      </w:r>
    </w:p>
    <w:p w14:paraId="1042AFFE" w14:textId="77777777" w:rsidR="00106FF9" w:rsidRDefault="00106FF9" w:rsidP="00883350">
      <w:pPr>
        <w:ind w:firstLineChars="0" w:firstLine="0"/>
        <w:rPr>
          <w:lang w:val="en-GB"/>
        </w:rPr>
      </w:pPr>
    </w:p>
    <w:p w14:paraId="552B7170" w14:textId="0DE473FF" w:rsidR="00883350" w:rsidRDefault="00883350" w:rsidP="00883350">
      <w:pPr>
        <w:ind w:firstLineChars="0" w:firstLine="0"/>
      </w:pPr>
      <w:r>
        <w:rPr>
          <w:lang w:val="en-GB"/>
        </w:rPr>
        <w:t xml:space="preserve">With </w:t>
      </w:r>
      <w:r w:rsidR="007E7E0E">
        <w:rPr>
          <w:lang w:val="en-GB"/>
        </w:rPr>
        <w:t>power saving scheme of PDCCH skipping</w:t>
      </w:r>
      <w:r w:rsidR="004114D0">
        <w:rPr>
          <w:lang w:val="en-GB"/>
        </w:rPr>
        <w:t xml:space="preserve">, we assume UE will be indicated with min K0/K2 to be 0 and no PDCCH skipping when there is traffic. UE is provided with a </w:t>
      </w:r>
      <w:r w:rsidR="004114D0">
        <w:t>timer of T</w:t>
      </w:r>
      <w:r w:rsidR="004114D0" w:rsidRPr="00E377E6">
        <w:t xml:space="preserve"> = 2ms</w:t>
      </w:r>
      <w:r w:rsidR="004114D0">
        <w:t xml:space="preserve"> associated with same-slot scheduling. UE starts the timer when receives the indication of minK0/K2 = 0. Once the timer expires, UE switches to cross-slot scheduling with minK0/K2 = 2 slot, and PDCCH skipping of 2 slots between two consecutive PDCCH monitoring occasions. </w:t>
      </w:r>
    </w:p>
    <w:p w14:paraId="379F3DD8" w14:textId="4DA093B7" w:rsidR="00883350" w:rsidRDefault="00883350" w:rsidP="00883350">
      <w:pPr>
        <w:rPr>
          <w:lang w:val="en-GB"/>
        </w:rPr>
      </w:pPr>
    </w:p>
    <w:p w14:paraId="0966A257" w14:textId="4BE36D52" w:rsidR="00106FF9" w:rsidRDefault="00106FF9" w:rsidP="00396DC0">
      <w:pPr>
        <w:pStyle w:val="Caption"/>
        <w:keepNext/>
        <w:ind w:firstLine="201"/>
      </w:pPr>
      <w:r>
        <w:t xml:space="preserve">Table </w:t>
      </w:r>
      <w:r>
        <w:fldChar w:fldCharType="begin"/>
      </w:r>
      <w:r>
        <w:instrText xml:space="preserve"> SEQ Table \* ARABIC </w:instrText>
      </w:r>
      <w:r>
        <w:fldChar w:fldCharType="separate"/>
      </w:r>
      <w:r w:rsidR="00396DC0">
        <w:rPr>
          <w:noProof/>
        </w:rPr>
        <w:t>2</w:t>
      </w:r>
      <w:r>
        <w:fldChar w:fldCharType="end"/>
      </w:r>
      <w:r>
        <w:t>. Power saving gain and latency loss for PDCCH skipping based on minimum scheduling offset</w:t>
      </w:r>
    </w:p>
    <w:tbl>
      <w:tblPr>
        <w:tblStyle w:val="TableGrid"/>
        <w:tblW w:w="9973" w:type="dxa"/>
        <w:tblLook w:val="04A0" w:firstRow="1" w:lastRow="0" w:firstColumn="1" w:lastColumn="0" w:noHBand="0" w:noVBand="1"/>
      </w:tblPr>
      <w:tblGrid>
        <w:gridCol w:w="2122"/>
        <w:gridCol w:w="1308"/>
        <w:gridCol w:w="1309"/>
        <w:gridCol w:w="1308"/>
        <w:gridCol w:w="1309"/>
        <w:gridCol w:w="1308"/>
        <w:gridCol w:w="1309"/>
      </w:tblGrid>
      <w:tr w:rsidR="00106FF9" w14:paraId="1FF515C5" w14:textId="77777777" w:rsidTr="00A2343C">
        <w:tc>
          <w:tcPr>
            <w:tcW w:w="2122" w:type="dxa"/>
            <w:tcBorders>
              <w:bottom w:val="double" w:sz="4" w:space="0" w:color="auto"/>
            </w:tcBorders>
            <w:shd w:val="clear" w:color="auto" w:fill="D9D9D9" w:themeFill="background1" w:themeFillShade="D9"/>
          </w:tcPr>
          <w:p w14:paraId="293A68D2" w14:textId="77777777" w:rsidR="00106FF9" w:rsidRDefault="00106FF9" w:rsidP="00A2343C">
            <w:pPr>
              <w:ind w:firstLineChars="0" w:firstLine="0"/>
              <w:jc w:val="center"/>
              <w:rPr>
                <w:lang w:val="en-GB"/>
              </w:rPr>
            </w:pPr>
            <w:r>
              <w:rPr>
                <w:rFonts w:hint="eastAsia"/>
                <w:lang w:val="en-GB"/>
              </w:rPr>
              <w:t>Inter-arrival time</w:t>
            </w:r>
          </w:p>
        </w:tc>
        <w:tc>
          <w:tcPr>
            <w:tcW w:w="1308" w:type="dxa"/>
            <w:tcBorders>
              <w:bottom w:val="double" w:sz="4" w:space="0" w:color="auto"/>
            </w:tcBorders>
            <w:shd w:val="clear" w:color="auto" w:fill="D9D9D9" w:themeFill="background1" w:themeFillShade="D9"/>
          </w:tcPr>
          <w:p w14:paraId="40D4030D" w14:textId="77777777" w:rsidR="00106FF9" w:rsidRDefault="00106FF9" w:rsidP="00A2343C">
            <w:pPr>
              <w:ind w:firstLineChars="0" w:firstLine="0"/>
              <w:jc w:val="center"/>
              <w:rPr>
                <w:lang w:val="en-GB"/>
              </w:rPr>
            </w:pPr>
            <w:r>
              <w:rPr>
                <w:rFonts w:hint="eastAsia"/>
                <w:lang w:val="en-GB"/>
              </w:rPr>
              <w:t>50</w:t>
            </w:r>
          </w:p>
        </w:tc>
        <w:tc>
          <w:tcPr>
            <w:tcW w:w="1309" w:type="dxa"/>
            <w:tcBorders>
              <w:bottom w:val="double" w:sz="4" w:space="0" w:color="auto"/>
            </w:tcBorders>
            <w:shd w:val="clear" w:color="auto" w:fill="D9D9D9" w:themeFill="background1" w:themeFillShade="D9"/>
          </w:tcPr>
          <w:p w14:paraId="2085DD7F" w14:textId="77777777" w:rsidR="00106FF9" w:rsidRDefault="00106FF9" w:rsidP="00A2343C">
            <w:pPr>
              <w:ind w:firstLineChars="0" w:firstLine="0"/>
              <w:jc w:val="center"/>
              <w:rPr>
                <w:lang w:val="en-GB"/>
              </w:rPr>
            </w:pPr>
            <w:r>
              <w:rPr>
                <w:rFonts w:hint="eastAsia"/>
                <w:lang w:val="en-GB"/>
              </w:rPr>
              <w:t>60</w:t>
            </w:r>
          </w:p>
        </w:tc>
        <w:tc>
          <w:tcPr>
            <w:tcW w:w="1308" w:type="dxa"/>
            <w:tcBorders>
              <w:bottom w:val="double" w:sz="4" w:space="0" w:color="auto"/>
            </w:tcBorders>
            <w:shd w:val="clear" w:color="auto" w:fill="D9D9D9" w:themeFill="background1" w:themeFillShade="D9"/>
          </w:tcPr>
          <w:p w14:paraId="4A8F0776" w14:textId="77777777" w:rsidR="00106FF9" w:rsidRDefault="00106FF9" w:rsidP="00A2343C">
            <w:pPr>
              <w:ind w:firstLineChars="0" w:firstLine="0"/>
              <w:jc w:val="center"/>
              <w:rPr>
                <w:lang w:val="en-GB"/>
              </w:rPr>
            </w:pPr>
            <w:r>
              <w:rPr>
                <w:rFonts w:hint="eastAsia"/>
                <w:lang w:val="en-GB"/>
              </w:rPr>
              <w:t>70</w:t>
            </w:r>
          </w:p>
        </w:tc>
        <w:tc>
          <w:tcPr>
            <w:tcW w:w="1309" w:type="dxa"/>
            <w:tcBorders>
              <w:bottom w:val="double" w:sz="4" w:space="0" w:color="auto"/>
            </w:tcBorders>
            <w:shd w:val="clear" w:color="auto" w:fill="D9D9D9" w:themeFill="background1" w:themeFillShade="D9"/>
          </w:tcPr>
          <w:p w14:paraId="6C1E07CA" w14:textId="77777777" w:rsidR="00106FF9" w:rsidRDefault="00106FF9" w:rsidP="00A2343C">
            <w:pPr>
              <w:ind w:firstLineChars="0" w:firstLine="0"/>
              <w:jc w:val="center"/>
              <w:rPr>
                <w:lang w:val="en-GB"/>
              </w:rPr>
            </w:pPr>
            <w:r>
              <w:rPr>
                <w:rFonts w:hint="eastAsia"/>
                <w:lang w:val="en-GB"/>
              </w:rPr>
              <w:t>80</w:t>
            </w:r>
          </w:p>
        </w:tc>
        <w:tc>
          <w:tcPr>
            <w:tcW w:w="1308" w:type="dxa"/>
            <w:tcBorders>
              <w:bottom w:val="double" w:sz="4" w:space="0" w:color="auto"/>
            </w:tcBorders>
            <w:shd w:val="clear" w:color="auto" w:fill="D9D9D9" w:themeFill="background1" w:themeFillShade="D9"/>
          </w:tcPr>
          <w:p w14:paraId="571DCCFD" w14:textId="77777777" w:rsidR="00106FF9" w:rsidRDefault="00106FF9" w:rsidP="00A2343C">
            <w:pPr>
              <w:ind w:firstLineChars="0" w:firstLine="0"/>
              <w:jc w:val="center"/>
              <w:rPr>
                <w:lang w:val="en-GB"/>
              </w:rPr>
            </w:pPr>
            <w:r>
              <w:rPr>
                <w:rFonts w:hint="eastAsia"/>
                <w:lang w:val="en-GB"/>
              </w:rPr>
              <w:t>90</w:t>
            </w:r>
          </w:p>
        </w:tc>
        <w:tc>
          <w:tcPr>
            <w:tcW w:w="1309" w:type="dxa"/>
            <w:tcBorders>
              <w:bottom w:val="double" w:sz="4" w:space="0" w:color="auto"/>
            </w:tcBorders>
            <w:shd w:val="clear" w:color="auto" w:fill="D9D9D9" w:themeFill="background1" w:themeFillShade="D9"/>
          </w:tcPr>
          <w:p w14:paraId="2D4DE273" w14:textId="77777777" w:rsidR="00106FF9" w:rsidRDefault="00106FF9" w:rsidP="00A2343C">
            <w:pPr>
              <w:ind w:firstLineChars="0" w:firstLine="0"/>
              <w:jc w:val="center"/>
              <w:rPr>
                <w:lang w:val="en-GB"/>
              </w:rPr>
            </w:pPr>
            <w:r>
              <w:rPr>
                <w:rFonts w:hint="eastAsia"/>
                <w:lang w:val="en-GB"/>
              </w:rPr>
              <w:t>100</w:t>
            </w:r>
          </w:p>
        </w:tc>
      </w:tr>
      <w:tr w:rsidR="00106FF9" w14:paraId="4A85B9DD" w14:textId="77777777" w:rsidTr="00A2343C">
        <w:tc>
          <w:tcPr>
            <w:tcW w:w="2122" w:type="dxa"/>
            <w:tcBorders>
              <w:top w:val="double" w:sz="4" w:space="0" w:color="auto"/>
            </w:tcBorders>
          </w:tcPr>
          <w:p w14:paraId="1850DEB1" w14:textId="77777777" w:rsidR="00106FF9" w:rsidRDefault="00106FF9" w:rsidP="00106FF9">
            <w:pPr>
              <w:ind w:firstLineChars="0" w:firstLine="0"/>
              <w:jc w:val="center"/>
              <w:rPr>
                <w:lang w:val="en-GB"/>
              </w:rPr>
            </w:pPr>
            <w:r>
              <w:rPr>
                <w:rFonts w:hint="eastAsia"/>
                <w:lang w:val="en-GB"/>
              </w:rPr>
              <w:t>Power saving gain [</w:t>
            </w:r>
            <w:r>
              <w:rPr>
                <w:lang w:val="en-GB"/>
              </w:rPr>
              <w:t>%</w:t>
            </w:r>
            <w:r>
              <w:rPr>
                <w:rFonts w:hint="eastAsia"/>
                <w:lang w:val="en-GB"/>
              </w:rPr>
              <w:t>]</w:t>
            </w:r>
          </w:p>
        </w:tc>
        <w:tc>
          <w:tcPr>
            <w:tcW w:w="1308" w:type="dxa"/>
            <w:tcBorders>
              <w:top w:val="double" w:sz="4" w:space="0" w:color="auto"/>
            </w:tcBorders>
          </w:tcPr>
          <w:p w14:paraId="717BE1A6" w14:textId="012BADAC" w:rsidR="00106FF9" w:rsidRDefault="00106FF9" w:rsidP="00106FF9">
            <w:pPr>
              <w:ind w:firstLineChars="0" w:firstLine="0"/>
              <w:jc w:val="center"/>
              <w:rPr>
                <w:lang w:val="en-GB"/>
              </w:rPr>
            </w:pPr>
            <w:r w:rsidRPr="00AE37AF">
              <w:t>17.9</w:t>
            </w:r>
            <w:r>
              <w:t>5</w:t>
            </w:r>
          </w:p>
        </w:tc>
        <w:tc>
          <w:tcPr>
            <w:tcW w:w="1309" w:type="dxa"/>
            <w:tcBorders>
              <w:top w:val="double" w:sz="4" w:space="0" w:color="auto"/>
            </w:tcBorders>
          </w:tcPr>
          <w:p w14:paraId="388C83BC" w14:textId="4EAE3E0B" w:rsidR="00106FF9" w:rsidRDefault="00106FF9" w:rsidP="00106FF9">
            <w:pPr>
              <w:ind w:firstLineChars="0" w:firstLine="0"/>
              <w:jc w:val="center"/>
              <w:rPr>
                <w:lang w:val="en-GB"/>
              </w:rPr>
            </w:pPr>
            <w:r w:rsidRPr="00AE37AF">
              <w:t>17.4</w:t>
            </w:r>
            <w:r>
              <w:t>5</w:t>
            </w:r>
          </w:p>
        </w:tc>
        <w:tc>
          <w:tcPr>
            <w:tcW w:w="1308" w:type="dxa"/>
            <w:tcBorders>
              <w:top w:val="double" w:sz="4" w:space="0" w:color="auto"/>
            </w:tcBorders>
          </w:tcPr>
          <w:p w14:paraId="01A68277" w14:textId="30580CCF" w:rsidR="00106FF9" w:rsidRDefault="00106FF9" w:rsidP="00106FF9">
            <w:pPr>
              <w:ind w:firstLineChars="0" w:firstLine="0"/>
              <w:jc w:val="center"/>
              <w:rPr>
                <w:lang w:val="en-GB"/>
              </w:rPr>
            </w:pPr>
            <w:r w:rsidRPr="00AE37AF">
              <w:t>16.7</w:t>
            </w:r>
            <w:r>
              <w:t>5</w:t>
            </w:r>
          </w:p>
        </w:tc>
        <w:tc>
          <w:tcPr>
            <w:tcW w:w="1309" w:type="dxa"/>
            <w:tcBorders>
              <w:top w:val="double" w:sz="4" w:space="0" w:color="auto"/>
            </w:tcBorders>
          </w:tcPr>
          <w:p w14:paraId="6BE7C76D" w14:textId="5D72A5EC" w:rsidR="00106FF9" w:rsidRDefault="00106FF9" w:rsidP="00106FF9">
            <w:pPr>
              <w:ind w:firstLineChars="0" w:firstLine="0"/>
              <w:jc w:val="center"/>
              <w:rPr>
                <w:lang w:val="en-GB"/>
              </w:rPr>
            </w:pPr>
            <w:r w:rsidRPr="00AE37AF">
              <w:t>16.60</w:t>
            </w:r>
          </w:p>
        </w:tc>
        <w:tc>
          <w:tcPr>
            <w:tcW w:w="1308" w:type="dxa"/>
            <w:tcBorders>
              <w:top w:val="double" w:sz="4" w:space="0" w:color="auto"/>
            </w:tcBorders>
          </w:tcPr>
          <w:p w14:paraId="35DA8348" w14:textId="0B1C5ED9" w:rsidR="00106FF9" w:rsidRDefault="00106FF9" w:rsidP="00106FF9">
            <w:pPr>
              <w:ind w:firstLineChars="0" w:firstLine="0"/>
              <w:jc w:val="center"/>
              <w:rPr>
                <w:lang w:val="en-GB"/>
              </w:rPr>
            </w:pPr>
            <w:r w:rsidRPr="00AE37AF">
              <w:t>16.2</w:t>
            </w:r>
            <w:r>
              <w:t>8</w:t>
            </w:r>
          </w:p>
        </w:tc>
        <w:tc>
          <w:tcPr>
            <w:tcW w:w="1309" w:type="dxa"/>
            <w:tcBorders>
              <w:top w:val="double" w:sz="4" w:space="0" w:color="auto"/>
            </w:tcBorders>
          </w:tcPr>
          <w:p w14:paraId="1AEB28B7" w14:textId="1F2EDF87" w:rsidR="00106FF9" w:rsidRDefault="00106FF9" w:rsidP="00106FF9">
            <w:pPr>
              <w:ind w:firstLineChars="0" w:firstLine="0"/>
              <w:jc w:val="center"/>
              <w:rPr>
                <w:lang w:val="en-GB"/>
              </w:rPr>
            </w:pPr>
            <w:r w:rsidRPr="00AE37AF">
              <w:t>15.76</w:t>
            </w:r>
          </w:p>
        </w:tc>
      </w:tr>
      <w:tr w:rsidR="00106FF9" w14:paraId="5FB7A743" w14:textId="77777777" w:rsidTr="00A2343C">
        <w:tc>
          <w:tcPr>
            <w:tcW w:w="2122" w:type="dxa"/>
          </w:tcPr>
          <w:p w14:paraId="073834C5" w14:textId="77777777" w:rsidR="00106FF9" w:rsidRDefault="00106FF9" w:rsidP="00106FF9">
            <w:pPr>
              <w:ind w:firstLineChars="0" w:firstLine="0"/>
              <w:jc w:val="center"/>
              <w:rPr>
                <w:lang w:val="en-GB"/>
              </w:rPr>
            </w:pPr>
            <w:r>
              <w:rPr>
                <w:rFonts w:hint="eastAsia"/>
                <w:lang w:val="en-GB"/>
              </w:rPr>
              <w:t>Latency loss [</w:t>
            </w:r>
            <w:r>
              <w:rPr>
                <w:lang w:val="en-GB"/>
              </w:rPr>
              <w:t>%</w:t>
            </w:r>
            <w:r>
              <w:rPr>
                <w:rFonts w:hint="eastAsia"/>
                <w:lang w:val="en-GB"/>
              </w:rPr>
              <w:t>]</w:t>
            </w:r>
          </w:p>
        </w:tc>
        <w:tc>
          <w:tcPr>
            <w:tcW w:w="1308" w:type="dxa"/>
          </w:tcPr>
          <w:p w14:paraId="124D291C" w14:textId="5C2B75C1" w:rsidR="00106FF9" w:rsidRDefault="00106FF9" w:rsidP="00106FF9">
            <w:pPr>
              <w:ind w:firstLineChars="0" w:firstLine="0"/>
              <w:jc w:val="center"/>
              <w:rPr>
                <w:lang w:val="en-GB"/>
              </w:rPr>
            </w:pPr>
            <w:r w:rsidRPr="00AE37AF">
              <w:t>3.0</w:t>
            </w:r>
          </w:p>
        </w:tc>
        <w:tc>
          <w:tcPr>
            <w:tcW w:w="1309" w:type="dxa"/>
          </w:tcPr>
          <w:p w14:paraId="352ECBD9" w14:textId="1AAFE686" w:rsidR="00106FF9" w:rsidRDefault="00106FF9" w:rsidP="00106FF9">
            <w:pPr>
              <w:ind w:firstLineChars="0" w:firstLine="0"/>
              <w:jc w:val="center"/>
              <w:rPr>
                <w:lang w:val="en-GB"/>
              </w:rPr>
            </w:pPr>
            <w:r w:rsidRPr="00AE37AF">
              <w:t>-0.</w:t>
            </w:r>
            <w:r>
              <w:t>1</w:t>
            </w:r>
            <w:r w:rsidRPr="00AE37AF">
              <w:t>7</w:t>
            </w:r>
          </w:p>
        </w:tc>
        <w:tc>
          <w:tcPr>
            <w:tcW w:w="1308" w:type="dxa"/>
          </w:tcPr>
          <w:p w14:paraId="5F4F11E8" w14:textId="0E61412B" w:rsidR="00106FF9" w:rsidRDefault="00106FF9" w:rsidP="00106FF9">
            <w:pPr>
              <w:ind w:firstLineChars="0" w:firstLine="0"/>
              <w:jc w:val="center"/>
              <w:rPr>
                <w:lang w:val="en-GB"/>
              </w:rPr>
            </w:pPr>
            <w:r w:rsidRPr="00AE37AF">
              <w:t>-1.9</w:t>
            </w:r>
            <w:r>
              <w:t>5</w:t>
            </w:r>
          </w:p>
        </w:tc>
        <w:tc>
          <w:tcPr>
            <w:tcW w:w="1309" w:type="dxa"/>
          </w:tcPr>
          <w:p w14:paraId="776ED575" w14:textId="081E7AA1" w:rsidR="00106FF9" w:rsidRDefault="00106FF9" w:rsidP="00106FF9">
            <w:pPr>
              <w:ind w:firstLineChars="0" w:firstLine="0"/>
              <w:jc w:val="center"/>
              <w:rPr>
                <w:lang w:val="en-GB"/>
              </w:rPr>
            </w:pPr>
            <w:r w:rsidRPr="00AE37AF">
              <w:t>-3.44</w:t>
            </w:r>
          </w:p>
        </w:tc>
        <w:tc>
          <w:tcPr>
            <w:tcW w:w="1308" w:type="dxa"/>
          </w:tcPr>
          <w:p w14:paraId="71FFE415" w14:textId="36E15DFC" w:rsidR="00106FF9" w:rsidRDefault="00106FF9" w:rsidP="00106FF9">
            <w:pPr>
              <w:ind w:firstLineChars="0" w:firstLine="0"/>
              <w:jc w:val="center"/>
              <w:rPr>
                <w:lang w:val="en-GB"/>
              </w:rPr>
            </w:pPr>
            <w:r w:rsidRPr="00AE37AF">
              <w:t>-3.13</w:t>
            </w:r>
          </w:p>
        </w:tc>
        <w:tc>
          <w:tcPr>
            <w:tcW w:w="1309" w:type="dxa"/>
          </w:tcPr>
          <w:p w14:paraId="00DE0021" w14:textId="6DEC7F63" w:rsidR="00106FF9" w:rsidRDefault="00106FF9" w:rsidP="00106FF9">
            <w:pPr>
              <w:ind w:firstLineChars="0" w:firstLine="0"/>
              <w:jc w:val="center"/>
              <w:rPr>
                <w:lang w:val="en-GB"/>
              </w:rPr>
            </w:pPr>
            <w:r w:rsidRPr="00AE37AF">
              <w:t>-4.4</w:t>
            </w:r>
            <w:r>
              <w:t>8</w:t>
            </w:r>
          </w:p>
        </w:tc>
      </w:tr>
    </w:tbl>
    <w:p w14:paraId="3B89333B" w14:textId="77777777" w:rsidR="00883350" w:rsidRDefault="00883350" w:rsidP="00883350">
      <w:pPr>
        <w:ind w:firstLineChars="0" w:firstLine="0"/>
        <w:jc w:val="center"/>
        <w:rPr>
          <w:lang w:val="en-GB"/>
        </w:rPr>
      </w:pPr>
    </w:p>
    <w:p w14:paraId="76EA2DB2" w14:textId="36CE1F79" w:rsidR="00F1147F" w:rsidRDefault="00883350" w:rsidP="00396DC0">
      <w:pPr>
        <w:ind w:firstLineChars="0" w:firstLine="0"/>
        <w:rPr>
          <w:u w:val="single"/>
          <w:lang w:val="en-GB"/>
        </w:rPr>
      </w:pPr>
      <w:r w:rsidRPr="00396DC0">
        <w:rPr>
          <w:u w:val="single"/>
          <w:lang w:val="en-GB"/>
        </w:rPr>
        <w:t>Observation</w:t>
      </w:r>
      <w:r w:rsidR="00A16DFC" w:rsidRPr="00396DC0">
        <w:rPr>
          <w:u w:val="single"/>
          <w:lang w:val="en-GB"/>
        </w:rPr>
        <w:t xml:space="preserve"> </w:t>
      </w:r>
      <w:r w:rsidR="00106FF9">
        <w:rPr>
          <w:u w:val="single"/>
          <w:lang w:val="en-GB"/>
        </w:rPr>
        <w:t>4</w:t>
      </w:r>
      <w:r w:rsidRPr="00396DC0">
        <w:rPr>
          <w:u w:val="single"/>
          <w:lang w:val="en-GB"/>
        </w:rPr>
        <w:t xml:space="preserve">: </w:t>
      </w:r>
      <w:r w:rsidR="001214B1" w:rsidRPr="00396DC0">
        <w:rPr>
          <w:u w:val="single"/>
          <w:lang w:val="en-GB"/>
        </w:rPr>
        <w:t xml:space="preserve">With dynamic adaptation on PDCCH skipping, </w:t>
      </w:r>
      <w:r w:rsidRPr="00396DC0">
        <w:rPr>
          <w:u w:val="single"/>
          <w:lang w:val="en-GB"/>
        </w:rPr>
        <w:t xml:space="preserve">power saving gain from </w:t>
      </w:r>
      <w:r w:rsidR="001F24AC" w:rsidRPr="00396DC0">
        <w:rPr>
          <w:u w:val="single"/>
          <w:lang w:val="en-GB"/>
        </w:rPr>
        <w:t>15</w:t>
      </w:r>
      <w:r w:rsidRPr="00396DC0">
        <w:rPr>
          <w:u w:val="single"/>
          <w:lang w:val="en-GB"/>
        </w:rPr>
        <w:t>%</w:t>
      </w:r>
      <w:r w:rsidR="001F24AC" w:rsidRPr="00396DC0">
        <w:rPr>
          <w:u w:val="single"/>
          <w:lang w:val="en-GB"/>
        </w:rPr>
        <w:t>-18</w:t>
      </w:r>
      <w:r w:rsidRPr="00396DC0">
        <w:rPr>
          <w:u w:val="single"/>
          <w:lang w:val="en-GB"/>
        </w:rPr>
        <w:t xml:space="preserve">% </w:t>
      </w:r>
      <w:r w:rsidR="00106FF9">
        <w:rPr>
          <w:u w:val="single"/>
          <w:lang w:val="en-GB"/>
        </w:rPr>
        <w:t xml:space="preserve">is achieved </w:t>
      </w:r>
      <w:r w:rsidRPr="00396DC0">
        <w:rPr>
          <w:u w:val="single"/>
          <w:lang w:val="en-GB"/>
        </w:rPr>
        <w:t>for data-intensive traffic</w:t>
      </w:r>
      <w:r w:rsidR="00396DC0">
        <w:rPr>
          <w:u w:val="single"/>
          <w:lang w:val="en-GB"/>
        </w:rPr>
        <w:t>.</w:t>
      </w:r>
    </w:p>
    <w:p w14:paraId="1C9A2FE3" w14:textId="672E20BA" w:rsidR="00416D68" w:rsidRDefault="00416D68" w:rsidP="00396DC0">
      <w:pPr>
        <w:ind w:firstLineChars="0" w:firstLine="0"/>
        <w:rPr>
          <w:u w:val="single"/>
          <w:lang w:val="en-GB"/>
        </w:rPr>
      </w:pPr>
    </w:p>
    <w:p w14:paraId="05506C03" w14:textId="601ED42E" w:rsidR="00416D68" w:rsidRDefault="00416D68" w:rsidP="00416D68">
      <w:pPr>
        <w:ind w:firstLineChars="0" w:firstLine="0"/>
        <w:rPr>
          <w:lang w:val="en-GB"/>
        </w:rPr>
      </w:pPr>
      <w:r>
        <w:rPr>
          <w:lang w:val="en-GB"/>
        </w:rPr>
        <w:t xml:space="preserve">There is no latency loss compared with baseline, as WUS outside ON duration is not considered. Also, power saving by skipping PDCCH monitoring is triggered when there is no traffic.  </w:t>
      </w:r>
    </w:p>
    <w:p w14:paraId="6FAA6D43" w14:textId="77777777" w:rsidR="00416D68" w:rsidRDefault="00416D68" w:rsidP="00396DC0">
      <w:pPr>
        <w:ind w:firstLineChars="0" w:firstLine="0"/>
        <w:rPr>
          <w:u w:val="single"/>
          <w:lang w:val="en-GB"/>
        </w:rPr>
      </w:pPr>
    </w:p>
    <w:p w14:paraId="1C9E117A" w14:textId="7F319467" w:rsidR="00F1147F" w:rsidRPr="004114D0" w:rsidRDefault="00F1147F" w:rsidP="004114D0">
      <w:pPr>
        <w:pStyle w:val="Heading2"/>
        <w:tabs>
          <w:tab w:val="clear" w:pos="5113"/>
          <w:tab w:val="num" w:pos="709"/>
        </w:tabs>
        <w:ind w:left="709" w:hanging="709"/>
        <w:rPr>
          <w:lang w:eastAsia="ko-KR"/>
        </w:rPr>
      </w:pPr>
      <w:r>
        <w:rPr>
          <w:lang w:eastAsia="ko-KR"/>
        </w:rPr>
        <w:t>Power saving gain for relaxed processing time</w:t>
      </w:r>
      <w:r w:rsidR="004114D0">
        <w:rPr>
          <w:lang w:eastAsia="ko-KR"/>
        </w:rPr>
        <w:t>line</w:t>
      </w:r>
    </w:p>
    <w:p w14:paraId="08B8DBAD" w14:textId="77777777" w:rsidR="00F31C60" w:rsidRDefault="00F31C60" w:rsidP="00F31C60">
      <w:pPr>
        <w:ind w:firstLineChars="0" w:firstLine="0"/>
        <w:rPr>
          <w:lang w:val="en-GB"/>
        </w:rPr>
      </w:pPr>
      <w:r>
        <w:rPr>
          <w:lang w:val="en-GB"/>
        </w:rPr>
        <w:t>For the power saving gain evaluation, we consider baseline with the following configuration:</w:t>
      </w:r>
    </w:p>
    <w:p w14:paraId="36D030F9"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 xml:space="preserve">connected mode DRX: DRX cycle = 160ms, </w:t>
      </w:r>
      <w:proofErr w:type="spellStart"/>
      <w:r w:rsidRPr="00F31C60">
        <w:rPr>
          <w:rFonts w:ascii="Times New Roman" w:hAnsi="Times New Roman"/>
          <w:sz w:val="20"/>
          <w:lang w:val="en-GB"/>
        </w:rPr>
        <w:t>onDuration</w:t>
      </w:r>
      <w:proofErr w:type="spellEnd"/>
      <w:r w:rsidRPr="00F31C60">
        <w:rPr>
          <w:rFonts w:ascii="Times New Roman" w:hAnsi="Times New Roman"/>
          <w:sz w:val="20"/>
          <w:lang w:val="en-GB"/>
        </w:rPr>
        <w:t xml:space="preserve"> = 8ms, in-</w:t>
      </w:r>
      <w:proofErr w:type="spellStart"/>
      <w:r w:rsidRPr="00F31C60">
        <w:rPr>
          <w:rFonts w:ascii="Times New Roman" w:hAnsi="Times New Roman"/>
          <w:sz w:val="20"/>
          <w:lang w:val="en-GB"/>
        </w:rPr>
        <w:t>activityTimer</w:t>
      </w:r>
      <w:proofErr w:type="spellEnd"/>
      <w:r w:rsidRPr="00F31C60">
        <w:rPr>
          <w:rFonts w:ascii="Times New Roman" w:hAnsi="Times New Roman"/>
          <w:sz w:val="20"/>
          <w:lang w:val="en-GB"/>
        </w:rPr>
        <w:t xml:space="preserve"> = 100ms.</w:t>
      </w:r>
    </w:p>
    <w:p w14:paraId="6BF391FA" w14:textId="77777777"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WUS outside DRX on duration</w:t>
      </w:r>
    </w:p>
    <w:p w14:paraId="0624B26D" w14:textId="77777777" w:rsidR="00854F3D" w:rsidRDefault="00854F3D" w:rsidP="00F31C60">
      <w:pPr>
        <w:pStyle w:val="ListParagraph"/>
        <w:numPr>
          <w:ilvl w:val="0"/>
          <w:numId w:val="19"/>
        </w:numPr>
        <w:ind w:firstLineChars="0"/>
        <w:rPr>
          <w:rFonts w:ascii="Times New Roman" w:hAnsi="Times New Roman"/>
          <w:sz w:val="20"/>
          <w:lang w:val="en-GB"/>
        </w:rPr>
      </w:pPr>
      <w:r>
        <w:rPr>
          <w:rFonts w:ascii="Times New Roman" w:hAnsi="Times New Roman"/>
          <w:sz w:val="20"/>
          <w:lang w:val="en-GB"/>
        </w:rPr>
        <w:t>Same</w:t>
      </w:r>
      <w:r w:rsidRPr="00F31C60">
        <w:rPr>
          <w:rFonts w:ascii="Times New Roman" w:hAnsi="Times New Roman"/>
          <w:sz w:val="20"/>
          <w:lang w:val="en-GB"/>
        </w:rPr>
        <w:t xml:space="preserve">-slot scheduling with min </w:t>
      </w:r>
      <w:r>
        <w:rPr>
          <w:rFonts w:ascii="Times New Roman" w:hAnsi="Times New Roman"/>
          <w:sz w:val="20"/>
          <w:lang w:val="en-GB"/>
        </w:rPr>
        <w:t>K0/K2 = 0</w:t>
      </w:r>
    </w:p>
    <w:p w14:paraId="5B13C32F" w14:textId="490CABB9" w:rsidR="00F31C60" w:rsidRPr="00F31C60" w:rsidRDefault="00F31C60" w:rsidP="00F31C60">
      <w:pPr>
        <w:pStyle w:val="ListParagraph"/>
        <w:numPr>
          <w:ilvl w:val="0"/>
          <w:numId w:val="19"/>
        </w:numPr>
        <w:ind w:firstLineChars="0"/>
        <w:rPr>
          <w:rFonts w:ascii="Times New Roman" w:hAnsi="Times New Roman"/>
          <w:sz w:val="20"/>
          <w:lang w:val="en-GB"/>
        </w:rPr>
      </w:pPr>
      <w:r w:rsidRPr="00F31C60">
        <w:rPr>
          <w:rFonts w:ascii="Times New Roman" w:hAnsi="Times New Roman"/>
          <w:sz w:val="20"/>
          <w:lang w:val="en-GB"/>
        </w:rPr>
        <w:t>PDCCH monitoring periodicity = 0.5ms</w:t>
      </w:r>
    </w:p>
    <w:p w14:paraId="451EA59B" w14:textId="77777777" w:rsidR="00F31C60" w:rsidRDefault="00F31C60" w:rsidP="007A2BF5">
      <w:pPr>
        <w:ind w:firstLineChars="0" w:firstLine="0"/>
        <w:rPr>
          <w:lang w:val="en-GB"/>
        </w:rPr>
      </w:pPr>
    </w:p>
    <w:p w14:paraId="5603F4AC" w14:textId="42EE256D" w:rsidR="00F1147F" w:rsidRDefault="004114D0" w:rsidP="007A2BF5">
      <w:pPr>
        <w:ind w:firstLineChars="0" w:firstLine="0"/>
        <w:rPr>
          <w:lang w:val="en-GB"/>
        </w:rPr>
      </w:pPr>
      <w:r>
        <w:rPr>
          <w:lang w:val="en-GB"/>
        </w:rPr>
        <w:t xml:space="preserve">With power saving scheme of relaxed processing time, we assume UE will be indicated with min K0/K2 to be 0 and no relaxed processing when there is traffic. UE is provided with a </w:t>
      </w:r>
      <w:r>
        <w:t>timer of T</w:t>
      </w:r>
      <w:r w:rsidRPr="00E377E6">
        <w:t xml:space="preserve"> = 2ms</w:t>
      </w:r>
      <w:r>
        <w:t xml:space="preserve"> associated with same-slot scheduling. UE starts the timer when receives the indication of minK0/K2 = 0</w:t>
      </w:r>
      <w:r w:rsidR="0095120B">
        <w:t xml:space="preserve"> and </w:t>
      </w:r>
      <m:oMath>
        <m:sSubSup>
          <m:sSubSupPr>
            <m:ctrlPr>
              <w:rPr>
                <w:rFonts w:ascii="Cambria Math" w:eastAsia="MS Mincho" w:hAnsi="Cambria Math"/>
                <w:lang w:eastAsia="ja-JP"/>
              </w:rPr>
            </m:ctrlPr>
          </m:sSubSupPr>
          <m:e>
            <m:r>
              <w:rPr>
                <w:rFonts w:ascii="Cambria Math" w:eastAsia="MS Mincho" w:hAnsi="Cambria Math"/>
                <w:lang w:eastAsia="ja-JP"/>
              </w:rPr>
              <m:t>K</m:t>
            </m:r>
          </m:e>
          <m:sub>
            <m:r>
              <m:rPr>
                <m:sty m:val="p"/>
              </m:rPr>
              <w:rPr>
                <w:rFonts w:ascii="Cambria Math" w:eastAsia="MS Mincho" w:hAnsi="Cambria Math"/>
                <w:lang w:eastAsia="ja-JP"/>
              </w:rPr>
              <m:t>min</m:t>
            </m:r>
          </m:sub>
          <m:sup>
            <m:r>
              <m:rPr>
                <m:sty m:val="p"/>
              </m:rPr>
              <w:rPr>
                <w:rFonts w:ascii="Cambria Math" w:eastAsia="MS Mincho" w:hAnsi="Cambria Math"/>
                <w:lang w:eastAsia="ja-JP"/>
              </w:rPr>
              <m:t>PDSCH</m:t>
            </m:r>
          </m:sup>
        </m:sSubSup>
      </m:oMath>
      <w:r w:rsidR="0095120B" w:rsidRPr="00234D69">
        <w:rPr>
          <w:rFonts w:eastAsia="MS Mincho"/>
          <w:lang w:eastAsia="ja-JP"/>
        </w:rPr>
        <w:t xml:space="preserve"> </w:t>
      </w:r>
      <w:r w:rsidR="0095120B">
        <w:rPr>
          <w:rFonts w:eastAsia="MS Mincho"/>
          <w:lang w:eastAsia="ja-JP"/>
        </w:rPr>
        <w:t>= 0</w:t>
      </w:r>
      <w:r>
        <w:t xml:space="preserve">. Once the timer expires, UE switches to cross-slot scheduling with minK0/K2 = 2 slot, and relaxed PDSCH processing, </w:t>
      </w:r>
      <m:oMath>
        <m:sSubSup>
          <m:sSubSupPr>
            <m:ctrlPr>
              <w:rPr>
                <w:rFonts w:ascii="Cambria Math" w:eastAsia="MS Mincho" w:hAnsi="Cambria Math"/>
                <w:lang w:eastAsia="ja-JP"/>
              </w:rPr>
            </m:ctrlPr>
          </m:sSubSupPr>
          <m:e>
            <m:r>
              <w:rPr>
                <w:rFonts w:ascii="Cambria Math" w:eastAsia="MS Mincho" w:hAnsi="Cambria Math"/>
                <w:lang w:eastAsia="ja-JP"/>
              </w:rPr>
              <m:t>K</m:t>
            </m:r>
          </m:e>
          <m:sub>
            <m:r>
              <m:rPr>
                <m:sty m:val="p"/>
              </m:rPr>
              <w:rPr>
                <w:rFonts w:ascii="Cambria Math" w:eastAsia="MS Mincho" w:hAnsi="Cambria Math"/>
                <w:lang w:eastAsia="ja-JP"/>
              </w:rPr>
              <m:t>min</m:t>
            </m:r>
          </m:sub>
          <m:sup>
            <m:r>
              <m:rPr>
                <m:sty m:val="p"/>
              </m:rPr>
              <w:rPr>
                <w:rFonts w:ascii="Cambria Math" w:eastAsia="MS Mincho" w:hAnsi="Cambria Math"/>
                <w:lang w:eastAsia="ja-JP"/>
              </w:rPr>
              <m:t>PDSCH</m:t>
            </m:r>
          </m:sup>
        </m:sSubSup>
      </m:oMath>
      <w:r w:rsidRPr="00234D69">
        <w:rPr>
          <w:rFonts w:eastAsia="MS Mincho"/>
          <w:lang w:eastAsia="ja-JP"/>
        </w:rPr>
        <w:t xml:space="preserve"> </w:t>
      </w:r>
      <w:r>
        <w:rPr>
          <w:rFonts w:eastAsia="MS Mincho"/>
          <w:lang w:eastAsia="ja-JP"/>
        </w:rPr>
        <w:t>= 2</w:t>
      </w:r>
      <w:r w:rsidR="001C090A">
        <w:rPr>
          <w:rFonts w:eastAsia="MS Mincho"/>
          <w:lang w:eastAsia="ja-JP"/>
        </w:rPr>
        <w:t xml:space="preserve"> slot</w:t>
      </w:r>
      <w:r>
        <w:rPr>
          <w:rFonts w:eastAsia="MS Mincho"/>
          <w:lang w:eastAsia="ja-JP"/>
        </w:rPr>
        <w:t>.</w:t>
      </w:r>
      <w:r>
        <w:t xml:space="preserve"> </w:t>
      </w:r>
    </w:p>
    <w:p w14:paraId="39735A3A" w14:textId="4E25B7DE" w:rsidR="004114D0" w:rsidRDefault="004114D0" w:rsidP="007A2BF5">
      <w:pPr>
        <w:ind w:firstLineChars="0" w:firstLine="0"/>
        <w:rPr>
          <w:lang w:val="en-GB"/>
        </w:rPr>
      </w:pPr>
    </w:p>
    <w:p w14:paraId="483D3B61" w14:textId="37F759D7" w:rsidR="00396DC0" w:rsidRDefault="00396DC0" w:rsidP="00396DC0">
      <w:pPr>
        <w:pStyle w:val="Caption"/>
        <w:keepNext/>
        <w:ind w:firstLine="201"/>
      </w:pPr>
      <w:r>
        <w:t xml:space="preserve">Table </w:t>
      </w:r>
      <w:r>
        <w:fldChar w:fldCharType="begin"/>
      </w:r>
      <w:r>
        <w:instrText xml:space="preserve"> SEQ Table \* ARABIC </w:instrText>
      </w:r>
      <w:r>
        <w:fldChar w:fldCharType="separate"/>
      </w:r>
      <w:r>
        <w:rPr>
          <w:noProof/>
        </w:rPr>
        <w:t>3</w:t>
      </w:r>
      <w:r>
        <w:fldChar w:fldCharType="end"/>
      </w:r>
      <w:r>
        <w:t>.</w:t>
      </w:r>
      <w:r w:rsidRPr="00396DC0">
        <w:t xml:space="preserve"> </w:t>
      </w:r>
      <w:r>
        <w:t>Power saving gain and latency loss for processing time relaxation based on minimum scheduling offset</w:t>
      </w:r>
    </w:p>
    <w:tbl>
      <w:tblPr>
        <w:tblStyle w:val="TableGrid"/>
        <w:tblW w:w="9973" w:type="dxa"/>
        <w:tblLook w:val="04A0" w:firstRow="1" w:lastRow="0" w:firstColumn="1" w:lastColumn="0" w:noHBand="0" w:noVBand="1"/>
      </w:tblPr>
      <w:tblGrid>
        <w:gridCol w:w="2122"/>
        <w:gridCol w:w="1308"/>
        <w:gridCol w:w="1309"/>
        <w:gridCol w:w="1308"/>
        <w:gridCol w:w="1309"/>
        <w:gridCol w:w="1308"/>
        <w:gridCol w:w="1309"/>
      </w:tblGrid>
      <w:tr w:rsidR="00396DC0" w14:paraId="1398C94C" w14:textId="77777777" w:rsidTr="002874AF">
        <w:tc>
          <w:tcPr>
            <w:tcW w:w="2122" w:type="dxa"/>
            <w:tcBorders>
              <w:bottom w:val="double" w:sz="4" w:space="0" w:color="auto"/>
            </w:tcBorders>
            <w:shd w:val="clear" w:color="auto" w:fill="D9D9D9" w:themeFill="background1" w:themeFillShade="D9"/>
          </w:tcPr>
          <w:p w14:paraId="6AE7A87A" w14:textId="77777777" w:rsidR="00396DC0" w:rsidRDefault="00396DC0" w:rsidP="002874AF">
            <w:pPr>
              <w:ind w:firstLineChars="0" w:firstLine="0"/>
              <w:jc w:val="center"/>
              <w:rPr>
                <w:lang w:val="en-GB"/>
              </w:rPr>
            </w:pPr>
            <w:r>
              <w:rPr>
                <w:rFonts w:hint="eastAsia"/>
                <w:lang w:val="en-GB"/>
              </w:rPr>
              <w:t>Inter-arrival time</w:t>
            </w:r>
          </w:p>
        </w:tc>
        <w:tc>
          <w:tcPr>
            <w:tcW w:w="1308" w:type="dxa"/>
            <w:tcBorders>
              <w:bottom w:val="double" w:sz="4" w:space="0" w:color="auto"/>
            </w:tcBorders>
            <w:shd w:val="clear" w:color="auto" w:fill="D9D9D9" w:themeFill="background1" w:themeFillShade="D9"/>
          </w:tcPr>
          <w:p w14:paraId="543731F3" w14:textId="77777777" w:rsidR="00396DC0" w:rsidRDefault="00396DC0" w:rsidP="002874AF">
            <w:pPr>
              <w:ind w:firstLineChars="0" w:firstLine="0"/>
              <w:jc w:val="center"/>
              <w:rPr>
                <w:lang w:val="en-GB"/>
              </w:rPr>
            </w:pPr>
            <w:r>
              <w:rPr>
                <w:rFonts w:hint="eastAsia"/>
                <w:lang w:val="en-GB"/>
              </w:rPr>
              <w:t>50</w:t>
            </w:r>
          </w:p>
        </w:tc>
        <w:tc>
          <w:tcPr>
            <w:tcW w:w="1309" w:type="dxa"/>
            <w:tcBorders>
              <w:bottom w:val="double" w:sz="4" w:space="0" w:color="auto"/>
            </w:tcBorders>
            <w:shd w:val="clear" w:color="auto" w:fill="D9D9D9" w:themeFill="background1" w:themeFillShade="D9"/>
          </w:tcPr>
          <w:p w14:paraId="64842B31" w14:textId="77777777" w:rsidR="00396DC0" w:rsidRDefault="00396DC0" w:rsidP="002874AF">
            <w:pPr>
              <w:ind w:firstLineChars="0" w:firstLine="0"/>
              <w:jc w:val="center"/>
              <w:rPr>
                <w:lang w:val="en-GB"/>
              </w:rPr>
            </w:pPr>
            <w:r>
              <w:rPr>
                <w:rFonts w:hint="eastAsia"/>
                <w:lang w:val="en-GB"/>
              </w:rPr>
              <w:t>60</w:t>
            </w:r>
          </w:p>
        </w:tc>
        <w:tc>
          <w:tcPr>
            <w:tcW w:w="1308" w:type="dxa"/>
            <w:tcBorders>
              <w:bottom w:val="double" w:sz="4" w:space="0" w:color="auto"/>
            </w:tcBorders>
            <w:shd w:val="clear" w:color="auto" w:fill="D9D9D9" w:themeFill="background1" w:themeFillShade="D9"/>
          </w:tcPr>
          <w:p w14:paraId="3D79D091" w14:textId="77777777" w:rsidR="00396DC0" w:rsidRDefault="00396DC0" w:rsidP="002874AF">
            <w:pPr>
              <w:ind w:firstLineChars="0" w:firstLine="0"/>
              <w:jc w:val="center"/>
              <w:rPr>
                <w:lang w:val="en-GB"/>
              </w:rPr>
            </w:pPr>
            <w:r>
              <w:rPr>
                <w:rFonts w:hint="eastAsia"/>
                <w:lang w:val="en-GB"/>
              </w:rPr>
              <w:t>70</w:t>
            </w:r>
          </w:p>
        </w:tc>
        <w:tc>
          <w:tcPr>
            <w:tcW w:w="1309" w:type="dxa"/>
            <w:tcBorders>
              <w:bottom w:val="double" w:sz="4" w:space="0" w:color="auto"/>
            </w:tcBorders>
            <w:shd w:val="clear" w:color="auto" w:fill="D9D9D9" w:themeFill="background1" w:themeFillShade="D9"/>
          </w:tcPr>
          <w:p w14:paraId="05431562" w14:textId="77777777" w:rsidR="00396DC0" w:rsidRDefault="00396DC0" w:rsidP="002874AF">
            <w:pPr>
              <w:ind w:firstLineChars="0" w:firstLine="0"/>
              <w:jc w:val="center"/>
              <w:rPr>
                <w:lang w:val="en-GB"/>
              </w:rPr>
            </w:pPr>
            <w:r>
              <w:rPr>
                <w:rFonts w:hint="eastAsia"/>
                <w:lang w:val="en-GB"/>
              </w:rPr>
              <w:t>80</w:t>
            </w:r>
          </w:p>
        </w:tc>
        <w:tc>
          <w:tcPr>
            <w:tcW w:w="1308" w:type="dxa"/>
            <w:tcBorders>
              <w:bottom w:val="double" w:sz="4" w:space="0" w:color="auto"/>
            </w:tcBorders>
            <w:shd w:val="clear" w:color="auto" w:fill="D9D9D9" w:themeFill="background1" w:themeFillShade="D9"/>
          </w:tcPr>
          <w:p w14:paraId="799807BF" w14:textId="77777777" w:rsidR="00396DC0" w:rsidRDefault="00396DC0" w:rsidP="002874AF">
            <w:pPr>
              <w:ind w:firstLineChars="0" w:firstLine="0"/>
              <w:jc w:val="center"/>
              <w:rPr>
                <w:lang w:val="en-GB"/>
              </w:rPr>
            </w:pPr>
            <w:r>
              <w:rPr>
                <w:rFonts w:hint="eastAsia"/>
                <w:lang w:val="en-GB"/>
              </w:rPr>
              <w:t>90</w:t>
            </w:r>
          </w:p>
        </w:tc>
        <w:tc>
          <w:tcPr>
            <w:tcW w:w="1309" w:type="dxa"/>
            <w:tcBorders>
              <w:bottom w:val="double" w:sz="4" w:space="0" w:color="auto"/>
            </w:tcBorders>
            <w:shd w:val="clear" w:color="auto" w:fill="D9D9D9" w:themeFill="background1" w:themeFillShade="D9"/>
          </w:tcPr>
          <w:p w14:paraId="586E1E99" w14:textId="77777777" w:rsidR="00396DC0" w:rsidRDefault="00396DC0" w:rsidP="002874AF">
            <w:pPr>
              <w:ind w:firstLineChars="0" w:firstLine="0"/>
              <w:jc w:val="center"/>
              <w:rPr>
                <w:lang w:val="en-GB"/>
              </w:rPr>
            </w:pPr>
            <w:r>
              <w:rPr>
                <w:rFonts w:hint="eastAsia"/>
                <w:lang w:val="en-GB"/>
              </w:rPr>
              <w:t>100</w:t>
            </w:r>
          </w:p>
        </w:tc>
      </w:tr>
      <w:tr w:rsidR="00396DC0" w14:paraId="58ECE223" w14:textId="77777777" w:rsidTr="002874AF">
        <w:tc>
          <w:tcPr>
            <w:tcW w:w="2122" w:type="dxa"/>
            <w:tcBorders>
              <w:top w:val="double" w:sz="4" w:space="0" w:color="auto"/>
            </w:tcBorders>
          </w:tcPr>
          <w:p w14:paraId="676F29CB" w14:textId="77777777" w:rsidR="00396DC0" w:rsidRDefault="00396DC0" w:rsidP="00396DC0">
            <w:pPr>
              <w:ind w:firstLineChars="0" w:firstLine="0"/>
              <w:jc w:val="center"/>
              <w:rPr>
                <w:lang w:val="en-GB"/>
              </w:rPr>
            </w:pPr>
            <w:r>
              <w:rPr>
                <w:rFonts w:hint="eastAsia"/>
                <w:lang w:val="en-GB"/>
              </w:rPr>
              <w:t>Power saving gain [</w:t>
            </w:r>
            <w:r>
              <w:rPr>
                <w:lang w:val="en-GB"/>
              </w:rPr>
              <w:t>%</w:t>
            </w:r>
            <w:r>
              <w:rPr>
                <w:rFonts w:hint="eastAsia"/>
                <w:lang w:val="en-GB"/>
              </w:rPr>
              <w:t>]</w:t>
            </w:r>
          </w:p>
        </w:tc>
        <w:tc>
          <w:tcPr>
            <w:tcW w:w="1308" w:type="dxa"/>
            <w:tcBorders>
              <w:top w:val="double" w:sz="4" w:space="0" w:color="auto"/>
            </w:tcBorders>
          </w:tcPr>
          <w:p w14:paraId="2EA35200" w14:textId="20F1E77B" w:rsidR="00396DC0" w:rsidRDefault="00396DC0" w:rsidP="00396DC0">
            <w:pPr>
              <w:ind w:firstLineChars="0" w:firstLine="0"/>
              <w:jc w:val="center"/>
              <w:rPr>
                <w:lang w:val="en-GB"/>
              </w:rPr>
            </w:pPr>
            <w:r w:rsidRPr="006B44A3">
              <w:t>28.00</w:t>
            </w:r>
          </w:p>
        </w:tc>
        <w:tc>
          <w:tcPr>
            <w:tcW w:w="1309" w:type="dxa"/>
            <w:tcBorders>
              <w:top w:val="double" w:sz="4" w:space="0" w:color="auto"/>
            </w:tcBorders>
          </w:tcPr>
          <w:p w14:paraId="4A8D8A23" w14:textId="3D79C0FD" w:rsidR="00396DC0" w:rsidRDefault="00396DC0" w:rsidP="00396DC0">
            <w:pPr>
              <w:ind w:firstLineChars="0" w:firstLine="0"/>
              <w:jc w:val="center"/>
              <w:rPr>
                <w:lang w:val="en-GB"/>
              </w:rPr>
            </w:pPr>
            <w:r w:rsidRPr="006B44A3">
              <w:t>27.43</w:t>
            </w:r>
          </w:p>
        </w:tc>
        <w:tc>
          <w:tcPr>
            <w:tcW w:w="1308" w:type="dxa"/>
            <w:tcBorders>
              <w:top w:val="double" w:sz="4" w:space="0" w:color="auto"/>
            </w:tcBorders>
          </w:tcPr>
          <w:p w14:paraId="32F94D23" w14:textId="4005141B" w:rsidR="00396DC0" w:rsidRDefault="00396DC0" w:rsidP="00396DC0">
            <w:pPr>
              <w:ind w:firstLineChars="0" w:firstLine="0"/>
              <w:jc w:val="center"/>
              <w:rPr>
                <w:lang w:val="en-GB"/>
              </w:rPr>
            </w:pPr>
            <w:r w:rsidRPr="006B44A3">
              <w:t>26.95</w:t>
            </w:r>
          </w:p>
        </w:tc>
        <w:tc>
          <w:tcPr>
            <w:tcW w:w="1309" w:type="dxa"/>
            <w:tcBorders>
              <w:top w:val="double" w:sz="4" w:space="0" w:color="auto"/>
            </w:tcBorders>
          </w:tcPr>
          <w:p w14:paraId="21110B30" w14:textId="416CB693" w:rsidR="00396DC0" w:rsidRDefault="00396DC0" w:rsidP="00396DC0">
            <w:pPr>
              <w:ind w:firstLineChars="0" w:firstLine="0"/>
              <w:jc w:val="center"/>
              <w:rPr>
                <w:lang w:val="en-GB"/>
              </w:rPr>
            </w:pPr>
            <w:r w:rsidRPr="006B44A3">
              <w:t>26.67</w:t>
            </w:r>
          </w:p>
        </w:tc>
        <w:tc>
          <w:tcPr>
            <w:tcW w:w="1308" w:type="dxa"/>
            <w:tcBorders>
              <w:top w:val="double" w:sz="4" w:space="0" w:color="auto"/>
            </w:tcBorders>
          </w:tcPr>
          <w:p w14:paraId="25E6F141" w14:textId="6DA20A8F" w:rsidR="00396DC0" w:rsidRDefault="00396DC0" w:rsidP="00396DC0">
            <w:pPr>
              <w:ind w:firstLineChars="0" w:firstLine="0"/>
              <w:jc w:val="center"/>
              <w:rPr>
                <w:lang w:val="en-GB"/>
              </w:rPr>
            </w:pPr>
            <w:r w:rsidRPr="006B44A3">
              <w:t>26.33</w:t>
            </w:r>
          </w:p>
        </w:tc>
        <w:tc>
          <w:tcPr>
            <w:tcW w:w="1309" w:type="dxa"/>
            <w:tcBorders>
              <w:top w:val="double" w:sz="4" w:space="0" w:color="auto"/>
            </w:tcBorders>
          </w:tcPr>
          <w:p w14:paraId="27C202A9" w14:textId="6A18DED6" w:rsidR="00396DC0" w:rsidRDefault="00396DC0" w:rsidP="00396DC0">
            <w:pPr>
              <w:ind w:firstLineChars="0" w:firstLine="0"/>
              <w:jc w:val="center"/>
              <w:rPr>
                <w:lang w:val="en-GB"/>
              </w:rPr>
            </w:pPr>
            <w:r w:rsidRPr="006B44A3">
              <w:t>25.9</w:t>
            </w:r>
            <w:r>
              <w:t>6</w:t>
            </w:r>
          </w:p>
        </w:tc>
      </w:tr>
      <w:tr w:rsidR="00396DC0" w14:paraId="49DE9AB0" w14:textId="77777777" w:rsidTr="002874AF">
        <w:tc>
          <w:tcPr>
            <w:tcW w:w="2122" w:type="dxa"/>
          </w:tcPr>
          <w:p w14:paraId="12AC4344" w14:textId="77777777" w:rsidR="00396DC0" w:rsidRDefault="00396DC0" w:rsidP="00396DC0">
            <w:pPr>
              <w:ind w:firstLineChars="0" w:firstLine="0"/>
              <w:jc w:val="center"/>
              <w:rPr>
                <w:lang w:val="en-GB"/>
              </w:rPr>
            </w:pPr>
            <w:r>
              <w:rPr>
                <w:rFonts w:hint="eastAsia"/>
                <w:lang w:val="en-GB"/>
              </w:rPr>
              <w:t>Latency loss [</w:t>
            </w:r>
            <w:r>
              <w:rPr>
                <w:lang w:val="en-GB"/>
              </w:rPr>
              <w:t>%</w:t>
            </w:r>
            <w:r>
              <w:rPr>
                <w:rFonts w:hint="eastAsia"/>
                <w:lang w:val="en-GB"/>
              </w:rPr>
              <w:t>]</w:t>
            </w:r>
          </w:p>
        </w:tc>
        <w:tc>
          <w:tcPr>
            <w:tcW w:w="1308" w:type="dxa"/>
          </w:tcPr>
          <w:p w14:paraId="759D466A" w14:textId="42F21A76" w:rsidR="00396DC0" w:rsidRDefault="00396DC0" w:rsidP="00396DC0">
            <w:pPr>
              <w:ind w:firstLineChars="0" w:firstLine="0"/>
              <w:jc w:val="center"/>
              <w:rPr>
                <w:lang w:val="en-GB"/>
              </w:rPr>
            </w:pPr>
            <w:r w:rsidRPr="006B44A3">
              <w:t>-1.5</w:t>
            </w:r>
            <w:r>
              <w:t>3</w:t>
            </w:r>
          </w:p>
        </w:tc>
        <w:tc>
          <w:tcPr>
            <w:tcW w:w="1309" w:type="dxa"/>
          </w:tcPr>
          <w:p w14:paraId="2DA351FC" w14:textId="310498DC" w:rsidR="00396DC0" w:rsidRDefault="00396DC0" w:rsidP="00396DC0">
            <w:pPr>
              <w:ind w:firstLineChars="0" w:firstLine="0"/>
              <w:jc w:val="center"/>
              <w:rPr>
                <w:lang w:val="en-GB"/>
              </w:rPr>
            </w:pPr>
            <w:r w:rsidRPr="006B44A3">
              <w:t>-4.10</w:t>
            </w:r>
          </w:p>
        </w:tc>
        <w:tc>
          <w:tcPr>
            <w:tcW w:w="1308" w:type="dxa"/>
          </w:tcPr>
          <w:p w14:paraId="6D8D0597" w14:textId="0ADDA77C" w:rsidR="00396DC0" w:rsidRDefault="00396DC0" w:rsidP="00396DC0">
            <w:pPr>
              <w:ind w:firstLineChars="0" w:firstLine="0"/>
              <w:jc w:val="center"/>
              <w:rPr>
                <w:lang w:val="en-GB"/>
              </w:rPr>
            </w:pPr>
            <w:r w:rsidRPr="006B44A3">
              <w:t>-4.4</w:t>
            </w:r>
            <w:r>
              <w:t>3</w:t>
            </w:r>
          </w:p>
        </w:tc>
        <w:tc>
          <w:tcPr>
            <w:tcW w:w="1309" w:type="dxa"/>
          </w:tcPr>
          <w:p w14:paraId="561C51EA" w14:textId="56651F01" w:rsidR="00396DC0" w:rsidRDefault="00396DC0" w:rsidP="00396DC0">
            <w:pPr>
              <w:ind w:firstLineChars="0" w:firstLine="0"/>
              <w:jc w:val="center"/>
              <w:rPr>
                <w:lang w:val="en-GB"/>
              </w:rPr>
            </w:pPr>
            <w:r w:rsidRPr="006B44A3">
              <w:t>-5.8</w:t>
            </w:r>
            <w:r>
              <w:t>7</w:t>
            </w:r>
          </w:p>
        </w:tc>
        <w:tc>
          <w:tcPr>
            <w:tcW w:w="1308" w:type="dxa"/>
          </w:tcPr>
          <w:p w14:paraId="177F52C1" w14:textId="1BB45745" w:rsidR="00396DC0" w:rsidRDefault="00396DC0" w:rsidP="00396DC0">
            <w:pPr>
              <w:ind w:firstLineChars="0" w:firstLine="0"/>
              <w:jc w:val="center"/>
              <w:rPr>
                <w:lang w:val="en-GB"/>
              </w:rPr>
            </w:pPr>
            <w:r w:rsidRPr="006B44A3">
              <w:t>-5.7</w:t>
            </w:r>
            <w:r>
              <w:t>7</w:t>
            </w:r>
          </w:p>
        </w:tc>
        <w:tc>
          <w:tcPr>
            <w:tcW w:w="1309" w:type="dxa"/>
          </w:tcPr>
          <w:p w14:paraId="0A967A4D" w14:textId="4BB46909" w:rsidR="00396DC0" w:rsidRDefault="00396DC0" w:rsidP="00396DC0">
            <w:pPr>
              <w:ind w:firstLineChars="0" w:firstLine="0"/>
              <w:jc w:val="center"/>
              <w:rPr>
                <w:lang w:val="en-GB"/>
              </w:rPr>
            </w:pPr>
            <w:r w:rsidRPr="006B44A3">
              <w:t>-6.8</w:t>
            </w:r>
            <w:r>
              <w:t>4</w:t>
            </w:r>
          </w:p>
        </w:tc>
      </w:tr>
    </w:tbl>
    <w:p w14:paraId="201B0D6D" w14:textId="74937C89" w:rsidR="0095120B" w:rsidRDefault="0095120B" w:rsidP="00396DC0">
      <w:pPr>
        <w:ind w:firstLineChars="0" w:firstLine="0"/>
        <w:rPr>
          <w:lang w:val="en-GB"/>
        </w:rPr>
      </w:pPr>
    </w:p>
    <w:p w14:paraId="3ED00751" w14:textId="72DA1614" w:rsidR="001214B1" w:rsidRDefault="001214B1" w:rsidP="00396DC0">
      <w:pPr>
        <w:ind w:firstLineChars="0" w:firstLine="0"/>
        <w:rPr>
          <w:u w:val="single"/>
          <w:lang w:val="en-GB"/>
        </w:rPr>
      </w:pPr>
      <w:r w:rsidRPr="00396DC0">
        <w:rPr>
          <w:u w:val="single"/>
          <w:lang w:val="en-GB"/>
        </w:rPr>
        <w:t>Observation</w:t>
      </w:r>
      <w:r w:rsidR="00A16DFC" w:rsidRPr="00396DC0">
        <w:rPr>
          <w:u w:val="single"/>
          <w:lang w:val="en-GB"/>
        </w:rPr>
        <w:t xml:space="preserve"> </w:t>
      </w:r>
      <w:r w:rsidR="00106FF9">
        <w:rPr>
          <w:u w:val="single"/>
          <w:lang w:val="en-GB"/>
        </w:rPr>
        <w:t>5</w:t>
      </w:r>
      <w:r w:rsidRPr="00396DC0">
        <w:rPr>
          <w:u w:val="single"/>
          <w:lang w:val="en-GB"/>
        </w:rPr>
        <w:t xml:space="preserve">: With dynamic adaptation for relaxed processing timeline, power saving gain from </w:t>
      </w:r>
      <w:r w:rsidR="001F24AC" w:rsidRPr="00396DC0">
        <w:rPr>
          <w:u w:val="single"/>
          <w:lang w:val="en-GB"/>
        </w:rPr>
        <w:t>25</w:t>
      </w:r>
      <w:r w:rsidRPr="00396DC0">
        <w:rPr>
          <w:u w:val="single"/>
          <w:lang w:val="en-GB"/>
        </w:rPr>
        <w:t>%</w:t>
      </w:r>
      <w:r w:rsidR="001F24AC" w:rsidRPr="00396DC0">
        <w:rPr>
          <w:u w:val="single"/>
          <w:lang w:val="en-GB"/>
        </w:rPr>
        <w:t>-28</w:t>
      </w:r>
      <w:r w:rsidRPr="00396DC0">
        <w:rPr>
          <w:u w:val="single"/>
          <w:lang w:val="en-GB"/>
        </w:rPr>
        <w:t xml:space="preserve">% </w:t>
      </w:r>
      <w:r w:rsidR="00106FF9">
        <w:rPr>
          <w:u w:val="single"/>
          <w:lang w:val="en-GB"/>
        </w:rPr>
        <w:t xml:space="preserve">is </w:t>
      </w:r>
      <w:r w:rsidR="00A34157">
        <w:rPr>
          <w:u w:val="single"/>
          <w:lang w:val="en-GB"/>
        </w:rPr>
        <w:t>achieved</w:t>
      </w:r>
      <w:r w:rsidR="00106FF9">
        <w:rPr>
          <w:u w:val="single"/>
          <w:lang w:val="en-GB"/>
        </w:rPr>
        <w:t xml:space="preserve"> </w:t>
      </w:r>
      <w:r w:rsidRPr="00396DC0">
        <w:rPr>
          <w:u w:val="single"/>
          <w:lang w:val="en-GB"/>
        </w:rPr>
        <w:t>for data-intensive traffic</w:t>
      </w:r>
      <w:r w:rsidR="00396DC0">
        <w:rPr>
          <w:u w:val="single"/>
          <w:lang w:val="en-GB"/>
        </w:rPr>
        <w:t>.</w:t>
      </w:r>
    </w:p>
    <w:p w14:paraId="5C103715" w14:textId="7DE67267" w:rsidR="00416D68" w:rsidRDefault="00416D68" w:rsidP="00396DC0">
      <w:pPr>
        <w:ind w:firstLineChars="0" w:firstLine="0"/>
        <w:rPr>
          <w:u w:val="single"/>
          <w:lang w:val="en-GB"/>
        </w:rPr>
      </w:pPr>
    </w:p>
    <w:p w14:paraId="0CBFCDC9" w14:textId="5C698055" w:rsidR="00416D68" w:rsidRPr="00416D68" w:rsidRDefault="00416D68" w:rsidP="00396DC0">
      <w:pPr>
        <w:ind w:firstLineChars="0" w:firstLine="0"/>
        <w:rPr>
          <w:lang w:val="en-GB"/>
        </w:rPr>
      </w:pPr>
      <w:r>
        <w:rPr>
          <w:lang w:val="en-GB"/>
        </w:rPr>
        <w:t xml:space="preserve">There is no latency loss compared with baseline, as WUS outside ON duration is not considered. Also, power saving by relaxing processing timeline is triggered when there is no traffic.  </w:t>
      </w:r>
    </w:p>
    <w:p w14:paraId="0F412744"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0EF8DA84" w14:textId="6231B4C4" w:rsidR="007F7CF2" w:rsidRDefault="00C664C5" w:rsidP="0007716F">
      <w:pPr>
        <w:spacing w:line="360" w:lineRule="auto"/>
        <w:ind w:firstLineChars="0" w:firstLine="180"/>
      </w:pPr>
      <w:r>
        <w:t xml:space="preserve">This contribution discussed potential enhancements for </w:t>
      </w:r>
      <w:r w:rsidR="00396DC0">
        <w:t>DCI-based power saving techniques during</w:t>
      </w:r>
      <w:r>
        <w:t xml:space="preserve"> DRX Active Time and following </w:t>
      </w:r>
      <w:r w:rsidR="00396DC0">
        <w:t xml:space="preserve">observations </w:t>
      </w:r>
      <w:r w:rsidR="00221C6C">
        <w:t xml:space="preserve">and </w:t>
      </w:r>
      <w:r w:rsidR="00396DC0">
        <w:t>proposals</w:t>
      </w:r>
      <w:r>
        <w:t xml:space="preserve"> </w:t>
      </w:r>
      <w:r w:rsidR="00396DC0">
        <w:t>were</w:t>
      </w:r>
      <w:r>
        <w:t xml:space="preserve"> </w:t>
      </w:r>
      <w:r w:rsidR="00396DC0">
        <w:t>made:</w:t>
      </w:r>
    </w:p>
    <w:p w14:paraId="61CBEB0C" w14:textId="77777777" w:rsidR="00396DC0" w:rsidRPr="00A2343C" w:rsidRDefault="00396DC0" w:rsidP="00396DC0">
      <w:pPr>
        <w:spacing w:before="0"/>
        <w:ind w:firstLineChars="0" w:firstLine="0"/>
        <w:rPr>
          <w:u w:val="single"/>
        </w:rPr>
      </w:pPr>
      <w:r w:rsidRPr="00A2343C">
        <w:rPr>
          <w:rFonts w:hint="eastAsia"/>
          <w:u w:val="single"/>
          <w:lang w:val="en-GB"/>
        </w:rPr>
        <w:t xml:space="preserve">Observation </w:t>
      </w:r>
      <w:r w:rsidRPr="00A2343C">
        <w:rPr>
          <w:u w:val="single"/>
          <w:lang w:val="en-GB"/>
        </w:rPr>
        <w:t>1</w:t>
      </w:r>
      <w:r w:rsidRPr="00A2343C">
        <w:rPr>
          <w:rFonts w:hint="eastAsia"/>
          <w:u w:val="single"/>
          <w:lang w:val="en-GB"/>
        </w:rPr>
        <w:t>:</w:t>
      </w:r>
      <w:r>
        <w:rPr>
          <w:u w:val="single"/>
          <w:lang w:val="en-GB"/>
        </w:rPr>
        <w:t xml:space="preserve"> Search space set group switching is the most generalized solution for achieving dynamic adaptation of PDCCH monitoring behaviour. </w:t>
      </w:r>
    </w:p>
    <w:p w14:paraId="600DC765" w14:textId="77777777" w:rsidR="00396DC0" w:rsidRDefault="00396DC0" w:rsidP="00396DC0">
      <w:pPr>
        <w:spacing w:before="0"/>
        <w:ind w:firstLineChars="0" w:firstLine="0"/>
        <w:rPr>
          <w:u w:val="single"/>
          <w:lang w:val="en-GB"/>
        </w:rPr>
      </w:pPr>
      <w:r w:rsidRPr="00A2343C">
        <w:rPr>
          <w:rFonts w:hint="eastAsia"/>
          <w:u w:val="single"/>
          <w:lang w:val="en-GB"/>
        </w:rPr>
        <w:t xml:space="preserve">Observation </w:t>
      </w:r>
      <w:r>
        <w:rPr>
          <w:u w:val="single"/>
          <w:lang w:val="en-GB"/>
        </w:rPr>
        <w:t>2</w:t>
      </w:r>
      <w:r w:rsidRPr="00A2343C">
        <w:rPr>
          <w:rFonts w:hint="eastAsia"/>
          <w:u w:val="single"/>
          <w:lang w:val="en-GB"/>
        </w:rPr>
        <w:t>:</w:t>
      </w:r>
      <w:r>
        <w:rPr>
          <w:u w:val="single"/>
          <w:lang w:val="en-GB"/>
        </w:rPr>
        <w:t xml:space="preserve"> For Rel-16 cross-slot scheduling based power saving technique, when PDCCH monitoring periodicity is less than the minimum scheduling offset, the power saving gain is limited due to the accumulated PDSCH buffering for multiple slots and limited micro-sleep duration.</w:t>
      </w:r>
    </w:p>
    <w:p w14:paraId="4473927A" w14:textId="466DA83B" w:rsidR="00396DC0" w:rsidRDefault="00396DC0" w:rsidP="00396DC0">
      <w:pPr>
        <w:spacing w:before="0"/>
        <w:ind w:firstLineChars="0" w:firstLine="0"/>
        <w:rPr>
          <w:u w:val="single"/>
          <w:lang w:val="en-GB"/>
        </w:rPr>
      </w:pPr>
      <w:r w:rsidRPr="00396DC0">
        <w:rPr>
          <w:u w:val="single"/>
          <w:lang w:val="en-GB"/>
        </w:rPr>
        <w:t xml:space="preserve">Observation </w:t>
      </w:r>
      <w:r>
        <w:rPr>
          <w:u w:val="single"/>
          <w:lang w:val="en-GB"/>
        </w:rPr>
        <w:t>3</w:t>
      </w:r>
      <w:r w:rsidRPr="00396DC0">
        <w:rPr>
          <w:u w:val="single"/>
          <w:lang w:val="en-GB"/>
        </w:rPr>
        <w:t xml:space="preserve">: With search space set </w:t>
      </w:r>
      <w:r>
        <w:rPr>
          <w:u w:val="single"/>
          <w:lang w:val="en-GB"/>
        </w:rPr>
        <w:t xml:space="preserve">group </w:t>
      </w:r>
      <w:r w:rsidRPr="00396DC0">
        <w:rPr>
          <w:u w:val="single"/>
          <w:lang w:val="en-GB"/>
        </w:rPr>
        <w:t xml:space="preserve">switching, power saving gain from 30%-32% </w:t>
      </w:r>
      <w:r>
        <w:rPr>
          <w:u w:val="single"/>
          <w:lang w:val="en-GB"/>
        </w:rPr>
        <w:t xml:space="preserve">is achieved </w:t>
      </w:r>
      <w:r w:rsidRPr="00396DC0">
        <w:rPr>
          <w:u w:val="single"/>
          <w:lang w:val="en-GB"/>
        </w:rPr>
        <w:t>for data-intensive traffic.</w:t>
      </w:r>
    </w:p>
    <w:p w14:paraId="6B8FE016" w14:textId="6A9458D9" w:rsidR="00396DC0" w:rsidRDefault="00396DC0" w:rsidP="00396DC0">
      <w:pPr>
        <w:spacing w:before="0"/>
        <w:ind w:firstLineChars="0" w:firstLine="0"/>
        <w:rPr>
          <w:u w:val="single"/>
          <w:lang w:val="en-GB"/>
        </w:rPr>
      </w:pPr>
      <w:r w:rsidRPr="00396DC0">
        <w:rPr>
          <w:u w:val="single"/>
          <w:lang w:val="en-GB"/>
        </w:rPr>
        <w:t xml:space="preserve">Observation </w:t>
      </w:r>
      <w:r>
        <w:rPr>
          <w:u w:val="single"/>
          <w:lang w:val="en-GB"/>
        </w:rPr>
        <w:t>4</w:t>
      </w:r>
      <w:r w:rsidRPr="00396DC0">
        <w:rPr>
          <w:u w:val="single"/>
          <w:lang w:val="en-GB"/>
        </w:rPr>
        <w:t xml:space="preserve">: With dynamic adaptation on PDCCH skipping, power saving gain from 15%-18% </w:t>
      </w:r>
      <w:r>
        <w:rPr>
          <w:u w:val="single"/>
          <w:lang w:val="en-GB"/>
        </w:rPr>
        <w:t xml:space="preserve">is achieved </w:t>
      </w:r>
      <w:r w:rsidRPr="00396DC0">
        <w:rPr>
          <w:u w:val="single"/>
          <w:lang w:val="en-GB"/>
        </w:rPr>
        <w:t>for data-intensive traffic</w:t>
      </w:r>
      <w:r>
        <w:rPr>
          <w:u w:val="single"/>
          <w:lang w:val="en-GB"/>
        </w:rPr>
        <w:t>.</w:t>
      </w:r>
    </w:p>
    <w:p w14:paraId="36842744" w14:textId="0CA22AA0" w:rsidR="00396DC0" w:rsidRPr="00396DC0" w:rsidRDefault="00396DC0" w:rsidP="00396DC0">
      <w:pPr>
        <w:spacing w:before="0"/>
        <w:ind w:firstLineChars="0" w:firstLine="0"/>
        <w:rPr>
          <w:u w:val="single"/>
          <w:lang w:val="en-GB"/>
        </w:rPr>
      </w:pPr>
      <w:r w:rsidRPr="00396DC0">
        <w:rPr>
          <w:u w:val="single"/>
          <w:lang w:val="en-GB"/>
        </w:rPr>
        <w:t xml:space="preserve">Observation </w:t>
      </w:r>
      <w:r>
        <w:rPr>
          <w:u w:val="single"/>
          <w:lang w:val="en-GB"/>
        </w:rPr>
        <w:t>5</w:t>
      </w:r>
      <w:r w:rsidRPr="00396DC0">
        <w:rPr>
          <w:u w:val="single"/>
          <w:lang w:val="en-GB"/>
        </w:rPr>
        <w:t xml:space="preserve">: With dynamic adaptation for relaxed processing timeline, power saving gain from 25%-28% </w:t>
      </w:r>
      <w:r>
        <w:rPr>
          <w:u w:val="single"/>
          <w:lang w:val="en-GB"/>
        </w:rPr>
        <w:t xml:space="preserve">is </w:t>
      </w:r>
      <w:r w:rsidR="00A34157">
        <w:rPr>
          <w:u w:val="single"/>
          <w:lang w:val="en-GB"/>
        </w:rPr>
        <w:t>achieved</w:t>
      </w:r>
      <w:r>
        <w:rPr>
          <w:u w:val="single"/>
          <w:lang w:val="en-GB"/>
        </w:rPr>
        <w:t xml:space="preserve"> </w:t>
      </w:r>
      <w:r w:rsidRPr="00396DC0">
        <w:rPr>
          <w:u w:val="single"/>
          <w:lang w:val="en-GB"/>
        </w:rPr>
        <w:t>for data-intensive traffic</w:t>
      </w:r>
      <w:r>
        <w:rPr>
          <w:u w:val="single"/>
          <w:lang w:val="en-GB"/>
        </w:rPr>
        <w:t>.</w:t>
      </w:r>
    </w:p>
    <w:p w14:paraId="2BE3131A" w14:textId="77777777" w:rsidR="00396DC0" w:rsidRDefault="00396DC0" w:rsidP="00396DC0">
      <w:pPr>
        <w:spacing w:before="0"/>
        <w:ind w:firstLineChars="0" w:firstLine="0"/>
        <w:rPr>
          <w:b/>
          <w:u w:val="single"/>
          <w:lang w:val="en-GB"/>
        </w:rPr>
      </w:pPr>
      <w:r w:rsidRPr="008E0CC2">
        <w:rPr>
          <w:rFonts w:hint="eastAsia"/>
          <w:b/>
          <w:u w:val="single"/>
          <w:lang w:val="en-GB"/>
        </w:rPr>
        <w:t xml:space="preserve">Proposal </w:t>
      </w:r>
      <w:r>
        <w:rPr>
          <w:b/>
          <w:u w:val="single"/>
          <w:lang w:val="en-GB"/>
        </w:rPr>
        <w:t>1</w:t>
      </w:r>
      <w:r w:rsidRPr="008E0CC2">
        <w:rPr>
          <w:rFonts w:hint="eastAsia"/>
          <w:b/>
          <w:u w:val="single"/>
          <w:lang w:val="en-GB"/>
        </w:rPr>
        <w:t xml:space="preserve">: Support </w:t>
      </w:r>
      <w:r>
        <w:rPr>
          <w:b/>
          <w:u w:val="single"/>
          <w:lang w:val="en-GB"/>
        </w:rPr>
        <w:t xml:space="preserve">adaptation of PDCCH monitoring behaviour </w:t>
      </w:r>
      <w:r w:rsidRPr="008E0CC2">
        <w:rPr>
          <w:b/>
          <w:u w:val="single"/>
          <w:lang w:val="en-GB"/>
        </w:rPr>
        <w:t>during DRX active time</w:t>
      </w:r>
      <w:r>
        <w:rPr>
          <w:b/>
          <w:u w:val="single"/>
          <w:lang w:val="en-GB"/>
        </w:rPr>
        <w:t xml:space="preserve"> based on</w:t>
      </w:r>
    </w:p>
    <w:p w14:paraId="41609B6C" w14:textId="77777777" w:rsidR="00396DC0" w:rsidRDefault="00396DC0" w:rsidP="00396DC0">
      <w:pPr>
        <w:spacing w:before="0"/>
        <w:ind w:firstLineChars="0" w:firstLine="284"/>
        <w:rPr>
          <w:b/>
          <w:u w:val="single"/>
          <w:lang w:val="en-GB"/>
        </w:rPr>
      </w:pPr>
      <w:r>
        <w:rPr>
          <w:b/>
          <w:u w:val="single"/>
          <w:lang w:val="en-GB"/>
        </w:rPr>
        <w:t>- Search space set group switching</w:t>
      </w:r>
    </w:p>
    <w:p w14:paraId="323742F2" w14:textId="77777777" w:rsidR="00396DC0" w:rsidRDefault="00396DC0" w:rsidP="00396DC0">
      <w:pPr>
        <w:spacing w:before="0"/>
        <w:ind w:firstLineChars="0" w:firstLine="284"/>
        <w:rPr>
          <w:lang w:val="en-GB"/>
        </w:rPr>
      </w:pPr>
      <w:r>
        <w:rPr>
          <w:b/>
          <w:u w:val="single"/>
          <w:lang w:val="en-GB"/>
        </w:rPr>
        <w:lastRenderedPageBreak/>
        <w:t>- PDCCH skipping for a duration indicated by minimum scheduling offset</w:t>
      </w:r>
    </w:p>
    <w:p w14:paraId="5E4E997F" w14:textId="77777777" w:rsidR="00396DC0" w:rsidRPr="00C62A38" w:rsidRDefault="00396DC0" w:rsidP="00396DC0">
      <w:pPr>
        <w:spacing w:before="0"/>
        <w:ind w:firstLineChars="0" w:firstLine="0"/>
        <w:rPr>
          <w:b/>
          <w:u w:val="single"/>
          <w:lang w:val="en-GB"/>
        </w:rPr>
      </w:pPr>
      <w:r>
        <w:rPr>
          <w:rFonts w:hint="eastAsia"/>
          <w:b/>
          <w:u w:val="single"/>
          <w:lang w:val="en-GB"/>
        </w:rPr>
        <w:t xml:space="preserve">Proposal </w:t>
      </w:r>
      <w:r>
        <w:rPr>
          <w:b/>
          <w:u w:val="single"/>
          <w:lang w:val="en-GB"/>
        </w:rPr>
        <w:t>2</w:t>
      </w:r>
      <w:r w:rsidRPr="00C62A38">
        <w:rPr>
          <w:rFonts w:hint="eastAsia"/>
          <w:b/>
          <w:u w:val="single"/>
          <w:lang w:val="en-GB"/>
        </w:rPr>
        <w:t xml:space="preserve">: </w:t>
      </w:r>
      <w:r>
        <w:rPr>
          <w:b/>
          <w:u w:val="single"/>
          <w:lang w:val="en-GB"/>
        </w:rPr>
        <w:t>Support PDSCH processing time relaxation based on minimum scheduling offset.</w:t>
      </w:r>
    </w:p>
    <w:p w14:paraId="5A1AFDCB" w14:textId="77777777" w:rsidR="00396DC0" w:rsidRDefault="00396DC0" w:rsidP="00396DC0">
      <w:pPr>
        <w:spacing w:before="0"/>
        <w:ind w:firstLineChars="0" w:firstLine="0"/>
        <w:rPr>
          <w:b/>
          <w:u w:val="single"/>
          <w:lang w:val="en-GB"/>
        </w:rPr>
      </w:pPr>
      <w:r w:rsidRPr="00C62A38">
        <w:rPr>
          <w:rFonts w:hint="eastAsia"/>
          <w:b/>
          <w:u w:val="single"/>
          <w:lang w:val="en-GB"/>
        </w:rPr>
        <w:t xml:space="preserve">Proposal </w:t>
      </w:r>
      <w:r>
        <w:rPr>
          <w:b/>
          <w:u w:val="single"/>
          <w:lang w:val="en-GB"/>
        </w:rPr>
        <w:t>3</w:t>
      </w:r>
      <w:r w:rsidRPr="00C62A38">
        <w:rPr>
          <w:rFonts w:hint="eastAsia"/>
          <w:b/>
          <w:u w:val="single"/>
          <w:lang w:val="en-GB"/>
        </w:rPr>
        <w:t>: Suppo</w:t>
      </w:r>
      <w:r w:rsidRPr="00C62A38">
        <w:rPr>
          <w:b/>
          <w:u w:val="single"/>
          <w:lang w:val="en-GB"/>
        </w:rPr>
        <w:t>rt maximum MIMO layer adaptation without BWP switching</w:t>
      </w:r>
      <w:r>
        <w:rPr>
          <w:b/>
          <w:u w:val="single"/>
          <w:lang w:val="en-GB"/>
        </w:rPr>
        <w:t>.</w:t>
      </w:r>
    </w:p>
    <w:p w14:paraId="43ABEEF5" w14:textId="6ACCD0F4" w:rsidR="00396DC0" w:rsidRPr="00396DC0" w:rsidRDefault="00396DC0" w:rsidP="00396DC0">
      <w:pPr>
        <w:spacing w:before="0"/>
        <w:ind w:firstLineChars="0" w:firstLine="0"/>
        <w:rPr>
          <w:lang w:val="en-GB"/>
        </w:rPr>
      </w:pPr>
      <w:r>
        <w:rPr>
          <w:b/>
          <w:u w:val="single"/>
          <w:lang w:val="en-GB"/>
        </w:rPr>
        <w:t>Proposal 4</w:t>
      </w:r>
      <w:r w:rsidRPr="009532EA">
        <w:rPr>
          <w:b/>
          <w:u w:val="single"/>
          <w:lang w:val="en-GB"/>
        </w:rPr>
        <w:t xml:space="preserve">: Support power </w:t>
      </w:r>
      <w:r>
        <w:rPr>
          <w:b/>
          <w:u w:val="single"/>
          <w:lang w:val="en-GB"/>
        </w:rPr>
        <w:t xml:space="preserve">scaling </w:t>
      </w:r>
      <w:r w:rsidRPr="009532EA">
        <w:rPr>
          <w:b/>
          <w:u w:val="single"/>
          <w:lang w:val="en-GB"/>
        </w:rPr>
        <w:t>model of processing</w:t>
      </w:r>
      <w:r>
        <w:rPr>
          <w:b/>
          <w:u w:val="single"/>
          <w:lang w:val="en-GB"/>
        </w:rPr>
        <w:t xml:space="preserve"> time</w:t>
      </w:r>
      <w:r w:rsidRPr="009532EA">
        <w:rPr>
          <w:b/>
          <w:u w:val="single"/>
          <w:lang w:val="en-GB"/>
        </w:rPr>
        <w:t xml:space="preserve"> relaxation over X slots such that P(X) = Ps + (Pt - Ps)/X, where Pt is the power without relaxation, and Ps is the power for micro-sleep. </w:t>
      </w:r>
    </w:p>
    <w:p w14:paraId="4A6D8588" w14:textId="77777777" w:rsidR="00BA1D3B" w:rsidRPr="009459BA" w:rsidRDefault="00BA1D3B">
      <w:pPr>
        <w:pStyle w:val="Heading1"/>
        <w:numPr>
          <w:ilvl w:val="0"/>
          <w:numId w:val="0"/>
        </w:numPr>
        <w:spacing w:before="180"/>
        <w:jc w:val="both"/>
        <w:rPr>
          <w:sz w:val="32"/>
          <w:lang w:eastAsia="ko-KR"/>
        </w:rPr>
      </w:pPr>
      <w:r w:rsidRPr="00F40EEC">
        <w:rPr>
          <w:rFonts w:hint="eastAsia"/>
          <w:sz w:val="32"/>
          <w:lang w:val="en-US" w:eastAsia="ko-KR"/>
        </w:rPr>
        <w:t>References</w:t>
      </w:r>
    </w:p>
    <w:p w14:paraId="4BE11CBF" w14:textId="77777777" w:rsidR="00A16DFC" w:rsidRDefault="00A16DFC" w:rsidP="00A16DFC">
      <w:pPr>
        <w:pStyle w:val="reference"/>
        <w:numPr>
          <w:ilvl w:val="0"/>
          <w:numId w:val="0"/>
        </w:numPr>
        <w:rPr>
          <w:sz w:val="20"/>
          <w:lang w:val="en-US"/>
        </w:rPr>
      </w:pPr>
      <w:r w:rsidRPr="009702B3">
        <w:rPr>
          <w:rFonts w:hint="eastAsia"/>
          <w:iCs/>
          <w:lang w:val="en-US" w:eastAsia="zh-CN"/>
        </w:rPr>
        <w:t>[</w:t>
      </w:r>
      <w:r w:rsidRPr="009702B3">
        <w:rPr>
          <w:iCs/>
          <w:lang w:val="en-US" w:eastAsia="zh-CN"/>
        </w:rPr>
        <w:t>1] RAN1 Chairman’s Note, 3GPP TSG RAN WG1 Meeting #102-e</w:t>
      </w:r>
    </w:p>
    <w:p w14:paraId="7A1BD681" w14:textId="4B6B1F25" w:rsidR="00E005BC" w:rsidRPr="007C1E14" w:rsidRDefault="00A16DFC" w:rsidP="00A16DFC">
      <w:pPr>
        <w:pStyle w:val="reference"/>
        <w:numPr>
          <w:ilvl w:val="0"/>
          <w:numId w:val="0"/>
        </w:numPr>
        <w:rPr>
          <w:iCs/>
          <w:lang w:val="en-US" w:eastAsia="zh-CN"/>
        </w:rPr>
      </w:pPr>
      <w:r w:rsidRPr="007C1E14">
        <w:rPr>
          <w:iCs/>
          <w:lang w:val="en-US" w:eastAsia="zh-CN"/>
        </w:rPr>
        <w:t xml:space="preserve">[2] </w:t>
      </w:r>
      <w:r w:rsidR="00E005BC" w:rsidRPr="007C1E14">
        <w:rPr>
          <w:iCs/>
          <w:lang w:val="en-US" w:eastAsia="zh-CN"/>
        </w:rPr>
        <w:t>3GPP TR 38.840, “Study on User Equipment (UE) power saving in NR (Release 16)”.</w:t>
      </w:r>
    </w:p>
    <w:sectPr w:rsidR="00E005BC" w:rsidRPr="007C1E14" w:rsidSect="00702B95">
      <w:headerReference w:type="even" r:id="rId16"/>
      <w:footerReference w:type="default" r:id="rId17"/>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2C994" w14:textId="77777777" w:rsidR="00AA7EDD" w:rsidRDefault="00AA7EDD" w:rsidP="007378B8">
      <w:r>
        <w:separator/>
      </w:r>
    </w:p>
  </w:endnote>
  <w:endnote w:type="continuationSeparator" w:id="0">
    <w:p w14:paraId="3B1B43B7" w14:textId="77777777" w:rsidR="00AA7EDD" w:rsidRDefault="00AA7EDD"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1A198AEE" w:rsidR="00CE51C6" w:rsidRDefault="00CE51C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A295C">
      <w:rPr>
        <w:rStyle w:val="PageNumber"/>
        <w:i/>
        <w:color w:val="auto"/>
      </w:rPr>
      <w:t>8</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9FEC0" w14:textId="77777777" w:rsidR="00AA7EDD" w:rsidRDefault="00AA7EDD" w:rsidP="007378B8">
      <w:r>
        <w:separator/>
      </w:r>
    </w:p>
  </w:footnote>
  <w:footnote w:type="continuationSeparator" w:id="0">
    <w:p w14:paraId="714A92F9" w14:textId="77777777" w:rsidR="00AA7EDD" w:rsidRDefault="00AA7EDD"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CE51C6" w:rsidRDefault="00CE51C6"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E27416"/>
    <w:multiLevelType w:val="hybridMultilevel"/>
    <w:tmpl w:val="88BAEAFC"/>
    <w:lvl w:ilvl="0" w:tplc="D092F23E">
      <w:start w:val="1"/>
      <w:numFmt w:val="bullet"/>
      <w:lvlText w:val="•"/>
      <w:lvlJc w:val="left"/>
      <w:pPr>
        <w:ind w:left="560" w:hanging="360"/>
      </w:pPr>
      <w:rPr>
        <w:rFonts w:ascii="Arial" w:hAnsi="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57E1D02"/>
    <w:multiLevelType w:val="hybridMultilevel"/>
    <w:tmpl w:val="36A499A4"/>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281B5782"/>
    <w:multiLevelType w:val="hybridMultilevel"/>
    <w:tmpl w:val="BDD8921A"/>
    <w:lvl w:ilvl="0" w:tplc="8BA6E5B2">
      <w:start w:val="1"/>
      <w:numFmt w:val="bullet"/>
      <w:lvlText w:val=""/>
      <w:lvlJc w:val="left"/>
      <w:pPr>
        <w:tabs>
          <w:tab w:val="num" w:pos="720"/>
        </w:tabs>
        <w:ind w:left="720" w:hanging="360"/>
      </w:pPr>
      <w:rPr>
        <w:rFonts w:ascii="Wingdings" w:hAnsi="Wingdings" w:hint="default"/>
      </w:rPr>
    </w:lvl>
    <w:lvl w:ilvl="1" w:tplc="7F149D04">
      <w:start w:val="1"/>
      <w:numFmt w:val="bullet"/>
      <w:lvlText w:val=""/>
      <w:lvlJc w:val="left"/>
      <w:pPr>
        <w:tabs>
          <w:tab w:val="num" w:pos="1440"/>
        </w:tabs>
        <w:ind w:left="1440" w:hanging="360"/>
      </w:pPr>
      <w:rPr>
        <w:rFonts w:ascii="Wingdings" w:hAnsi="Wingdings" w:hint="default"/>
      </w:rPr>
    </w:lvl>
    <w:lvl w:ilvl="2" w:tplc="3274FD48" w:tentative="1">
      <w:start w:val="1"/>
      <w:numFmt w:val="bullet"/>
      <w:lvlText w:val=""/>
      <w:lvlJc w:val="left"/>
      <w:pPr>
        <w:tabs>
          <w:tab w:val="num" w:pos="2160"/>
        </w:tabs>
        <w:ind w:left="2160" w:hanging="360"/>
      </w:pPr>
      <w:rPr>
        <w:rFonts w:ascii="Wingdings" w:hAnsi="Wingdings" w:hint="default"/>
      </w:rPr>
    </w:lvl>
    <w:lvl w:ilvl="3" w:tplc="533EFE76" w:tentative="1">
      <w:start w:val="1"/>
      <w:numFmt w:val="bullet"/>
      <w:lvlText w:val=""/>
      <w:lvlJc w:val="left"/>
      <w:pPr>
        <w:tabs>
          <w:tab w:val="num" w:pos="2880"/>
        </w:tabs>
        <w:ind w:left="2880" w:hanging="360"/>
      </w:pPr>
      <w:rPr>
        <w:rFonts w:ascii="Wingdings" w:hAnsi="Wingdings" w:hint="default"/>
      </w:rPr>
    </w:lvl>
    <w:lvl w:ilvl="4" w:tplc="ABFEC6FC" w:tentative="1">
      <w:start w:val="1"/>
      <w:numFmt w:val="bullet"/>
      <w:lvlText w:val=""/>
      <w:lvlJc w:val="left"/>
      <w:pPr>
        <w:tabs>
          <w:tab w:val="num" w:pos="3600"/>
        </w:tabs>
        <w:ind w:left="3600" w:hanging="360"/>
      </w:pPr>
      <w:rPr>
        <w:rFonts w:ascii="Wingdings" w:hAnsi="Wingdings" w:hint="default"/>
      </w:rPr>
    </w:lvl>
    <w:lvl w:ilvl="5" w:tplc="46020FE0" w:tentative="1">
      <w:start w:val="1"/>
      <w:numFmt w:val="bullet"/>
      <w:lvlText w:val=""/>
      <w:lvlJc w:val="left"/>
      <w:pPr>
        <w:tabs>
          <w:tab w:val="num" w:pos="4320"/>
        </w:tabs>
        <w:ind w:left="4320" w:hanging="360"/>
      </w:pPr>
      <w:rPr>
        <w:rFonts w:ascii="Wingdings" w:hAnsi="Wingdings" w:hint="default"/>
      </w:rPr>
    </w:lvl>
    <w:lvl w:ilvl="6" w:tplc="5E6007D8" w:tentative="1">
      <w:start w:val="1"/>
      <w:numFmt w:val="bullet"/>
      <w:lvlText w:val=""/>
      <w:lvlJc w:val="left"/>
      <w:pPr>
        <w:tabs>
          <w:tab w:val="num" w:pos="5040"/>
        </w:tabs>
        <w:ind w:left="5040" w:hanging="360"/>
      </w:pPr>
      <w:rPr>
        <w:rFonts w:ascii="Wingdings" w:hAnsi="Wingdings" w:hint="default"/>
      </w:rPr>
    </w:lvl>
    <w:lvl w:ilvl="7" w:tplc="64A0BA02" w:tentative="1">
      <w:start w:val="1"/>
      <w:numFmt w:val="bullet"/>
      <w:lvlText w:val=""/>
      <w:lvlJc w:val="left"/>
      <w:pPr>
        <w:tabs>
          <w:tab w:val="num" w:pos="5760"/>
        </w:tabs>
        <w:ind w:left="5760" w:hanging="360"/>
      </w:pPr>
      <w:rPr>
        <w:rFonts w:ascii="Wingdings" w:hAnsi="Wingdings" w:hint="default"/>
      </w:rPr>
    </w:lvl>
    <w:lvl w:ilvl="8" w:tplc="5E1E24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4782C38"/>
    <w:multiLevelType w:val="hybridMultilevel"/>
    <w:tmpl w:val="548E4680"/>
    <w:lvl w:ilvl="0" w:tplc="E9283C7E">
      <w:start w:val="1"/>
      <w:numFmt w:val="bullet"/>
      <w:lvlText w:val=""/>
      <w:lvlJc w:val="left"/>
      <w:pPr>
        <w:tabs>
          <w:tab w:val="num" w:pos="360"/>
        </w:tabs>
        <w:ind w:left="360" w:hanging="360"/>
      </w:pPr>
      <w:rPr>
        <w:rFonts w:ascii="Wingdings" w:hAnsi="Wingdings" w:hint="default"/>
      </w:rPr>
    </w:lvl>
    <w:lvl w:ilvl="1" w:tplc="226E55CC">
      <w:start w:val="187"/>
      <w:numFmt w:val="bullet"/>
      <w:lvlText w:val=""/>
      <w:lvlJc w:val="left"/>
      <w:pPr>
        <w:tabs>
          <w:tab w:val="num" w:pos="1080"/>
        </w:tabs>
        <w:ind w:left="1080" w:hanging="360"/>
      </w:pPr>
      <w:rPr>
        <w:rFonts w:ascii="Wingdings" w:hAnsi="Wingdings" w:hint="default"/>
      </w:rPr>
    </w:lvl>
    <w:lvl w:ilvl="2" w:tplc="EEFCF3EE">
      <w:start w:val="187"/>
      <w:numFmt w:val="bullet"/>
      <w:lvlText w:val="•"/>
      <w:lvlJc w:val="left"/>
      <w:pPr>
        <w:tabs>
          <w:tab w:val="num" w:pos="1800"/>
        </w:tabs>
        <w:ind w:left="1800" w:hanging="360"/>
      </w:pPr>
      <w:rPr>
        <w:rFonts w:ascii="Arial" w:hAnsi="Arial" w:hint="default"/>
      </w:rPr>
    </w:lvl>
    <w:lvl w:ilvl="3" w:tplc="9C641C58" w:tentative="1">
      <w:start w:val="1"/>
      <w:numFmt w:val="bullet"/>
      <w:lvlText w:val=""/>
      <w:lvlJc w:val="left"/>
      <w:pPr>
        <w:tabs>
          <w:tab w:val="num" w:pos="2520"/>
        </w:tabs>
        <w:ind w:left="2520" w:hanging="360"/>
      </w:pPr>
      <w:rPr>
        <w:rFonts w:ascii="Wingdings" w:hAnsi="Wingdings" w:hint="default"/>
      </w:rPr>
    </w:lvl>
    <w:lvl w:ilvl="4" w:tplc="A05EA7F4" w:tentative="1">
      <w:start w:val="1"/>
      <w:numFmt w:val="bullet"/>
      <w:lvlText w:val=""/>
      <w:lvlJc w:val="left"/>
      <w:pPr>
        <w:tabs>
          <w:tab w:val="num" w:pos="3240"/>
        </w:tabs>
        <w:ind w:left="3240" w:hanging="360"/>
      </w:pPr>
      <w:rPr>
        <w:rFonts w:ascii="Wingdings" w:hAnsi="Wingdings" w:hint="default"/>
      </w:rPr>
    </w:lvl>
    <w:lvl w:ilvl="5" w:tplc="D742838E" w:tentative="1">
      <w:start w:val="1"/>
      <w:numFmt w:val="bullet"/>
      <w:lvlText w:val=""/>
      <w:lvlJc w:val="left"/>
      <w:pPr>
        <w:tabs>
          <w:tab w:val="num" w:pos="3960"/>
        </w:tabs>
        <w:ind w:left="3960" w:hanging="360"/>
      </w:pPr>
      <w:rPr>
        <w:rFonts w:ascii="Wingdings" w:hAnsi="Wingdings" w:hint="default"/>
      </w:rPr>
    </w:lvl>
    <w:lvl w:ilvl="6" w:tplc="45BC9112" w:tentative="1">
      <w:start w:val="1"/>
      <w:numFmt w:val="bullet"/>
      <w:lvlText w:val=""/>
      <w:lvlJc w:val="left"/>
      <w:pPr>
        <w:tabs>
          <w:tab w:val="num" w:pos="4680"/>
        </w:tabs>
        <w:ind w:left="4680" w:hanging="360"/>
      </w:pPr>
      <w:rPr>
        <w:rFonts w:ascii="Wingdings" w:hAnsi="Wingdings" w:hint="default"/>
      </w:rPr>
    </w:lvl>
    <w:lvl w:ilvl="7" w:tplc="ED9CF704" w:tentative="1">
      <w:start w:val="1"/>
      <w:numFmt w:val="bullet"/>
      <w:lvlText w:val=""/>
      <w:lvlJc w:val="left"/>
      <w:pPr>
        <w:tabs>
          <w:tab w:val="num" w:pos="5400"/>
        </w:tabs>
        <w:ind w:left="5400" w:hanging="360"/>
      </w:pPr>
      <w:rPr>
        <w:rFonts w:ascii="Wingdings" w:hAnsi="Wingdings" w:hint="default"/>
      </w:rPr>
    </w:lvl>
    <w:lvl w:ilvl="8" w:tplc="DB529A7C"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3961BD2"/>
    <w:multiLevelType w:val="hybridMultilevel"/>
    <w:tmpl w:val="FD646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AE1D88"/>
    <w:multiLevelType w:val="hybridMultilevel"/>
    <w:tmpl w:val="4CA48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6715B80"/>
    <w:multiLevelType w:val="hybridMultilevel"/>
    <w:tmpl w:val="2F005904"/>
    <w:lvl w:ilvl="0" w:tplc="81C864FE">
      <w:start w:val="1"/>
      <w:numFmt w:val="bullet"/>
      <w:lvlText w:val=""/>
      <w:lvlJc w:val="left"/>
      <w:pPr>
        <w:tabs>
          <w:tab w:val="num" w:pos="720"/>
        </w:tabs>
        <w:ind w:left="720" w:hanging="360"/>
      </w:pPr>
      <w:rPr>
        <w:rFonts w:ascii="Wingdings" w:hAnsi="Wingdings" w:hint="default"/>
      </w:rPr>
    </w:lvl>
    <w:lvl w:ilvl="1" w:tplc="BB3C60AA" w:tentative="1">
      <w:start w:val="1"/>
      <w:numFmt w:val="bullet"/>
      <w:lvlText w:val=""/>
      <w:lvlJc w:val="left"/>
      <w:pPr>
        <w:tabs>
          <w:tab w:val="num" w:pos="1440"/>
        </w:tabs>
        <w:ind w:left="1440" w:hanging="360"/>
      </w:pPr>
      <w:rPr>
        <w:rFonts w:ascii="Wingdings" w:hAnsi="Wingdings" w:hint="default"/>
      </w:rPr>
    </w:lvl>
    <w:lvl w:ilvl="2" w:tplc="BAFA85CC" w:tentative="1">
      <w:start w:val="1"/>
      <w:numFmt w:val="bullet"/>
      <w:lvlText w:val=""/>
      <w:lvlJc w:val="left"/>
      <w:pPr>
        <w:tabs>
          <w:tab w:val="num" w:pos="2160"/>
        </w:tabs>
        <w:ind w:left="2160" w:hanging="360"/>
      </w:pPr>
      <w:rPr>
        <w:rFonts w:ascii="Wingdings" w:hAnsi="Wingdings" w:hint="default"/>
      </w:rPr>
    </w:lvl>
    <w:lvl w:ilvl="3" w:tplc="5C5C9B4C" w:tentative="1">
      <w:start w:val="1"/>
      <w:numFmt w:val="bullet"/>
      <w:lvlText w:val=""/>
      <w:lvlJc w:val="left"/>
      <w:pPr>
        <w:tabs>
          <w:tab w:val="num" w:pos="2880"/>
        </w:tabs>
        <w:ind w:left="2880" w:hanging="360"/>
      </w:pPr>
      <w:rPr>
        <w:rFonts w:ascii="Wingdings" w:hAnsi="Wingdings" w:hint="default"/>
      </w:rPr>
    </w:lvl>
    <w:lvl w:ilvl="4" w:tplc="34261520" w:tentative="1">
      <w:start w:val="1"/>
      <w:numFmt w:val="bullet"/>
      <w:lvlText w:val=""/>
      <w:lvlJc w:val="left"/>
      <w:pPr>
        <w:tabs>
          <w:tab w:val="num" w:pos="3600"/>
        </w:tabs>
        <w:ind w:left="3600" w:hanging="360"/>
      </w:pPr>
      <w:rPr>
        <w:rFonts w:ascii="Wingdings" w:hAnsi="Wingdings" w:hint="default"/>
      </w:rPr>
    </w:lvl>
    <w:lvl w:ilvl="5" w:tplc="E63ADA24" w:tentative="1">
      <w:start w:val="1"/>
      <w:numFmt w:val="bullet"/>
      <w:lvlText w:val=""/>
      <w:lvlJc w:val="left"/>
      <w:pPr>
        <w:tabs>
          <w:tab w:val="num" w:pos="4320"/>
        </w:tabs>
        <w:ind w:left="4320" w:hanging="360"/>
      </w:pPr>
      <w:rPr>
        <w:rFonts w:ascii="Wingdings" w:hAnsi="Wingdings" w:hint="default"/>
      </w:rPr>
    </w:lvl>
    <w:lvl w:ilvl="6" w:tplc="493870B6" w:tentative="1">
      <w:start w:val="1"/>
      <w:numFmt w:val="bullet"/>
      <w:lvlText w:val=""/>
      <w:lvlJc w:val="left"/>
      <w:pPr>
        <w:tabs>
          <w:tab w:val="num" w:pos="5040"/>
        </w:tabs>
        <w:ind w:left="5040" w:hanging="360"/>
      </w:pPr>
      <w:rPr>
        <w:rFonts w:ascii="Wingdings" w:hAnsi="Wingdings" w:hint="default"/>
      </w:rPr>
    </w:lvl>
    <w:lvl w:ilvl="7" w:tplc="5EA67032" w:tentative="1">
      <w:start w:val="1"/>
      <w:numFmt w:val="bullet"/>
      <w:lvlText w:val=""/>
      <w:lvlJc w:val="left"/>
      <w:pPr>
        <w:tabs>
          <w:tab w:val="num" w:pos="5760"/>
        </w:tabs>
        <w:ind w:left="5760" w:hanging="360"/>
      </w:pPr>
      <w:rPr>
        <w:rFonts w:ascii="Wingdings" w:hAnsi="Wingdings" w:hint="default"/>
      </w:rPr>
    </w:lvl>
    <w:lvl w:ilvl="8" w:tplc="9F90F94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8BE73AD"/>
    <w:multiLevelType w:val="hybridMultilevel"/>
    <w:tmpl w:val="0958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5E4E11"/>
    <w:multiLevelType w:val="multilevel"/>
    <w:tmpl w:val="149872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5"/>
  </w:num>
  <w:num w:numId="2">
    <w:abstractNumId w:val="18"/>
  </w:num>
  <w:num w:numId="3">
    <w:abstractNumId w:val="8"/>
  </w:num>
  <w:num w:numId="4">
    <w:abstractNumId w:val="12"/>
  </w:num>
  <w:num w:numId="5">
    <w:abstractNumId w:val="1"/>
  </w:num>
  <w:num w:numId="6">
    <w:abstractNumId w:val="4"/>
  </w:num>
  <w:num w:numId="7">
    <w:abstractNumId w:val="15"/>
  </w:num>
  <w:num w:numId="8">
    <w:abstractNumId w:val="2"/>
  </w:num>
  <w:num w:numId="9">
    <w:abstractNumId w:val="19"/>
  </w:num>
  <w:num w:numId="10">
    <w:abstractNumId w:val="3"/>
  </w:num>
  <w:num w:numId="11">
    <w:abstractNumId w:val="14"/>
  </w:num>
  <w:num w:numId="12">
    <w:abstractNumId w:val="7"/>
  </w:num>
  <w:num w:numId="13">
    <w:abstractNumId w:val="13"/>
  </w:num>
  <w:num w:numId="14">
    <w:abstractNumId w:val="11"/>
  </w:num>
  <w:num w:numId="15">
    <w:abstractNumId w:val="10"/>
  </w:num>
  <w:num w:numId="16">
    <w:abstractNumId w:val="5"/>
  </w:num>
  <w:num w:numId="17">
    <w:abstractNumId w:val="9"/>
  </w:num>
  <w:num w:numId="18">
    <w:abstractNumId w:val="6"/>
  </w:num>
  <w:num w:numId="19">
    <w:abstractNumId w:val="16"/>
  </w:num>
  <w:num w:numId="20">
    <w:abstractNumId w:val="17"/>
  </w:num>
  <w:num w:numId="2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4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2D7"/>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07D37"/>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2D5"/>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03"/>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95C"/>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24"/>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B7CDF"/>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49B"/>
    <w:rsid w:val="000D0563"/>
    <w:rsid w:val="000D0BF9"/>
    <w:rsid w:val="000D1021"/>
    <w:rsid w:val="000D1213"/>
    <w:rsid w:val="000D12B7"/>
    <w:rsid w:val="000D1764"/>
    <w:rsid w:val="000D17BE"/>
    <w:rsid w:val="000D1BD1"/>
    <w:rsid w:val="000D1CCE"/>
    <w:rsid w:val="000D24AE"/>
    <w:rsid w:val="000D2761"/>
    <w:rsid w:val="000D28D5"/>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13E"/>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DF5"/>
    <w:rsid w:val="00106FF9"/>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4B1"/>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F50"/>
    <w:rsid w:val="00126A5C"/>
    <w:rsid w:val="00126CE8"/>
    <w:rsid w:val="00126E8E"/>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4DDB"/>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00D"/>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A66"/>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90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771"/>
    <w:rsid w:val="001E4789"/>
    <w:rsid w:val="001E49CC"/>
    <w:rsid w:val="001E4B35"/>
    <w:rsid w:val="001E4C5F"/>
    <w:rsid w:val="001E4D0E"/>
    <w:rsid w:val="001E4D52"/>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4AC"/>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C6C"/>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7E3"/>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3F68"/>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15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6A2"/>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42C"/>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EF"/>
    <w:rsid w:val="002C5A8B"/>
    <w:rsid w:val="002C61ED"/>
    <w:rsid w:val="002C6419"/>
    <w:rsid w:val="002C66A6"/>
    <w:rsid w:val="002C6A7A"/>
    <w:rsid w:val="002C70E5"/>
    <w:rsid w:val="002C71DB"/>
    <w:rsid w:val="002C7966"/>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0B8"/>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090"/>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2898"/>
    <w:rsid w:val="0036344B"/>
    <w:rsid w:val="003634D5"/>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C0"/>
    <w:rsid w:val="00396ECF"/>
    <w:rsid w:val="003972F8"/>
    <w:rsid w:val="00397B87"/>
    <w:rsid w:val="003A0185"/>
    <w:rsid w:val="003A0498"/>
    <w:rsid w:val="003A0EAA"/>
    <w:rsid w:val="003A11AA"/>
    <w:rsid w:val="003A1294"/>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4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584A"/>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A7D"/>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5D1"/>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2"/>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D0"/>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D6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6CFF"/>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4C"/>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AF7"/>
    <w:rsid w:val="00487DF7"/>
    <w:rsid w:val="00487F29"/>
    <w:rsid w:val="004902D5"/>
    <w:rsid w:val="004903BA"/>
    <w:rsid w:val="00490960"/>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3EB8"/>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402"/>
    <w:rsid w:val="00503A4E"/>
    <w:rsid w:val="00503BFA"/>
    <w:rsid w:val="00503C74"/>
    <w:rsid w:val="00503F86"/>
    <w:rsid w:val="005041C7"/>
    <w:rsid w:val="0050422C"/>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438"/>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0A9"/>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743"/>
    <w:rsid w:val="00563928"/>
    <w:rsid w:val="00563965"/>
    <w:rsid w:val="00563E36"/>
    <w:rsid w:val="00563F6A"/>
    <w:rsid w:val="00564A50"/>
    <w:rsid w:val="0056506F"/>
    <w:rsid w:val="0056580B"/>
    <w:rsid w:val="0056586A"/>
    <w:rsid w:val="00565FC1"/>
    <w:rsid w:val="005660F6"/>
    <w:rsid w:val="00566328"/>
    <w:rsid w:val="00566516"/>
    <w:rsid w:val="0056653A"/>
    <w:rsid w:val="00566D2E"/>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7CF"/>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2FF"/>
    <w:rsid w:val="005B43BA"/>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87"/>
    <w:rsid w:val="005D60B2"/>
    <w:rsid w:val="005D62E8"/>
    <w:rsid w:val="005D69C6"/>
    <w:rsid w:val="005D6B2D"/>
    <w:rsid w:val="005D6C96"/>
    <w:rsid w:val="005D6E46"/>
    <w:rsid w:val="005D6FDE"/>
    <w:rsid w:val="005D702C"/>
    <w:rsid w:val="005D7316"/>
    <w:rsid w:val="005D75C9"/>
    <w:rsid w:val="005D7D87"/>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9CC"/>
    <w:rsid w:val="00652E9E"/>
    <w:rsid w:val="006532CF"/>
    <w:rsid w:val="00653352"/>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87BE5"/>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726C"/>
    <w:rsid w:val="0069733A"/>
    <w:rsid w:val="00697363"/>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3D8"/>
    <w:rsid w:val="006A384D"/>
    <w:rsid w:val="006A3959"/>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45E"/>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7FA"/>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64A"/>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3E1"/>
    <w:rsid w:val="0073354E"/>
    <w:rsid w:val="00733C68"/>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C82"/>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5D"/>
    <w:rsid w:val="00774FE9"/>
    <w:rsid w:val="00774FEF"/>
    <w:rsid w:val="007756FC"/>
    <w:rsid w:val="00776096"/>
    <w:rsid w:val="007763C6"/>
    <w:rsid w:val="00776435"/>
    <w:rsid w:val="0077648C"/>
    <w:rsid w:val="00776642"/>
    <w:rsid w:val="0077685A"/>
    <w:rsid w:val="00776D34"/>
    <w:rsid w:val="00776F66"/>
    <w:rsid w:val="0077712F"/>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BF5"/>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BF0"/>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3D"/>
    <w:rsid w:val="007C0A7C"/>
    <w:rsid w:val="007C0BD2"/>
    <w:rsid w:val="007C0FE6"/>
    <w:rsid w:val="007C11E1"/>
    <w:rsid w:val="007C126F"/>
    <w:rsid w:val="007C1323"/>
    <w:rsid w:val="007C1550"/>
    <w:rsid w:val="007C16C2"/>
    <w:rsid w:val="007C1E14"/>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5BE"/>
    <w:rsid w:val="007C5610"/>
    <w:rsid w:val="007C59BF"/>
    <w:rsid w:val="007C5B8F"/>
    <w:rsid w:val="007C5D87"/>
    <w:rsid w:val="007C620C"/>
    <w:rsid w:val="007C66F9"/>
    <w:rsid w:val="007C67B8"/>
    <w:rsid w:val="007C69F2"/>
    <w:rsid w:val="007C6E7D"/>
    <w:rsid w:val="007C784E"/>
    <w:rsid w:val="007C79F1"/>
    <w:rsid w:val="007D03CF"/>
    <w:rsid w:val="007D0810"/>
    <w:rsid w:val="007D0B94"/>
    <w:rsid w:val="007D0BC5"/>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210"/>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E7E0E"/>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CF2"/>
    <w:rsid w:val="007F7E00"/>
    <w:rsid w:val="00800167"/>
    <w:rsid w:val="0080024C"/>
    <w:rsid w:val="008002EB"/>
    <w:rsid w:val="00800603"/>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0FDD"/>
    <w:rsid w:val="008113D6"/>
    <w:rsid w:val="0081142A"/>
    <w:rsid w:val="008117B7"/>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37D2A"/>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493"/>
    <w:rsid w:val="00852964"/>
    <w:rsid w:val="008529FA"/>
    <w:rsid w:val="00852B73"/>
    <w:rsid w:val="008545DC"/>
    <w:rsid w:val="008548EF"/>
    <w:rsid w:val="00854B7C"/>
    <w:rsid w:val="00854E38"/>
    <w:rsid w:val="00854E7D"/>
    <w:rsid w:val="00854F3D"/>
    <w:rsid w:val="00854FB9"/>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4D8"/>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1E2C"/>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2A0"/>
    <w:rsid w:val="00880594"/>
    <w:rsid w:val="00880666"/>
    <w:rsid w:val="00880907"/>
    <w:rsid w:val="008809A2"/>
    <w:rsid w:val="008810C7"/>
    <w:rsid w:val="00881304"/>
    <w:rsid w:val="008821E4"/>
    <w:rsid w:val="0088221A"/>
    <w:rsid w:val="0088239A"/>
    <w:rsid w:val="00882745"/>
    <w:rsid w:val="0088294C"/>
    <w:rsid w:val="00882C4D"/>
    <w:rsid w:val="00883100"/>
    <w:rsid w:val="00883350"/>
    <w:rsid w:val="008835E7"/>
    <w:rsid w:val="008837EA"/>
    <w:rsid w:val="00883D1B"/>
    <w:rsid w:val="008845D5"/>
    <w:rsid w:val="008846F4"/>
    <w:rsid w:val="0088498B"/>
    <w:rsid w:val="00885114"/>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3B3"/>
    <w:rsid w:val="00896564"/>
    <w:rsid w:val="00897141"/>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CF"/>
    <w:rsid w:val="008B1B7E"/>
    <w:rsid w:val="008B1DF0"/>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1CDC"/>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A72"/>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CC2"/>
    <w:rsid w:val="008E0D5A"/>
    <w:rsid w:val="008E0DBC"/>
    <w:rsid w:val="008E1450"/>
    <w:rsid w:val="008E1D03"/>
    <w:rsid w:val="008E1FE1"/>
    <w:rsid w:val="008E205D"/>
    <w:rsid w:val="008E2187"/>
    <w:rsid w:val="008E235B"/>
    <w:rsid w:val="008E28D8"/>
    <w:rsid w:val="008E297D"/>
    <w:rsid w:val="008E2FA6"/>
    <w:rsid w:val="008E2FA7"/>
    <w:rsid w:val="008E3745"/>
    <w:rsid w:val="008E3C8E"/>
    <w:rsid w:val="008E3E2D"/>
    <w:rsid w:val="008E3F93"/>
    <w:rsid w:val="008E4368"/>
    <w:rsid w:val="008E4735"/>
    <w:rsid w:val="008E4D39"/>
    <w:rsid w:val="008E5120"/>
    <w:rsid w:val="008E5191"/>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924"/>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69"/>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2BEA"/>
    <w:rsid w:val="009330FE"/>
    <w:rsid w:val="00933242"/>
    <w:rsid w:val="009332DB"/>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9BA"/>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0B"/>
    <w:rsid w:val="0095124A"/>
    <w:rsid w:val="00951280"/>
    <w:rsid w:val="009513D6"/>
    <w:rsid w:val="00951747"/>
    <w:rsid w:val="00951DC2"/>
    <w:rsid w:val="00951F30"/>
    <w:rsid w:val="0095236E"/>
    <w:rsid w:val="009527D6"/>
    <w:rsid w:val="00953244"/>
    <w:rsid w:val="0095329E"/>
    <w:rsid w:val="009532EA"/>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E32"/>
    <w:rsid w:val="00975FB1"/>
    <w:rsid w:val="0097647A"/>
    <w:rsid w:val="00976671"/>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028"/>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AC4"/>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41F"/>
    <w:rsid w:val="009D791B"/>
    <w:rsid w:val="009E0B26"/>
    <w:rsid w:val="009E0C7F"/>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47B"/>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60FE"/>
    <w:rsid w:val="00A16153"/>
    <w:rsid w:val="00A166AF"/>
    <w:rsid w:val="00A16859"/>
    <w:rsid w:val="00A16927"/>
    <w:rsid w:val="00A16D61"/>
    <w:rsid w:val="00A16DFC"/>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5E2C"/>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51"/>
    <w:rsid w:val="00A33C95"/>
    <w:rsid w:val="00A34157"/>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437"/>
    <w:rsid w:val="00A61745"/>
    <w:rsid w:val="00A62015"/>
    <w:rsid w:val="00A628EA"/>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4ED2"/>
    <w:rsid w:val="00AA50E1"/>
    <w:rsid w:val="00AA571B"/>
    <w:rsid w:val="00AA5BB3"/>
    <w:rsid w:val="00AA5E26"/>
    <w:rsid w:val="00AA5F6A"/>
    <w:rsid w:val="00AA661B"/>
    <w:rsid w:val="00AA6A32"/>
    <w:rsid w:val="00AA6CC6"/>
    <w:rsid w:val="00AA710A"/>
    <w:rsid w:val="00AA76FB"/>
    <w:rsid w:val="00AA7B80"/>
    <w:rsid w:val="00AA7D44"/>
    <w:rsid w:val="00AA7EDD"/>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766"/>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CF"/>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1"/>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8FA"/>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27F"/>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A4E"/>
    <w:rsid w:val="00B84EE9"/>
    <w:rsid w:val="00B850C1"/>
    <w:rsid w:val="00B85250"/>
    <w:rsid w:val="00B852A4"/>
    <w:rsid w:val="00B85526"/>
    <w:rsid w:val="00B8563D"/>
    <w:rsid w:val="00B857AF"/>
    <w:rsid w:val="00B858B3"/>
    <w:rsid w:val="00B86012"/>
    <w:rsid w:val="00B860CE"/>
    <w:rsid w:val="00B8633B"/>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12E"/>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534"/>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BF75E7"/>
    <w:rsid w:val="00C006C8"/>
    <w:rsid w:val="00C00761"/>
    <w:rsid w:val="00C007A9"/>
    <w:rsid w:val="00C01054"/>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4A7"/>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379E0"/>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5DF"/>
    <w:rsid w:val="00C5261C"/>
    <w:rsid w:val="00C52C0D"/>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38"/>
    <w:rsid w:val="00C62A4B"/>
    <w:rsid w:val="00C63468"/>
    <w:rsid w:val="00C637EE"/>
    <w:rsid w:val="00C63882"/>
    <w:rsid w:val="00C638CF"/>
    <w:rsid w:val="00C639D8"/>
    <w:rsid w:val="00C63B35"/>
    <w:rsid w:val="00C63D9B"/>
    <w:rsid w:val="00C63F05"/>
    <w:rsid w:val="00C640CB"/>
    <w:rsid w:val="00C6458E"/>
    <w:rsid w:val="00C64656"/>
    <w:rsid w:val="00C64E8F"/>
    <w:rsid w:val="00C65400"/>
    <w:rsid w:val="00C6580E"/>
    <w:rsid w:val="00C65C76"/>
    <w:rsid w:val="00C65D8B"/>
    <w:rsid w:val="00C65FA1"/>
    <w:rsid w:val="00C6609A"/>
    <w:rsid w:val="00C66213"/>
    <w:rsid w:val="00C664C5"/>
    <w:rsid w:val="00C6654B"/>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9EF"/>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0AB"/>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5C49"/>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576"/>
    <w:rsid w:val="00CB7C16"/>
    <w:rsid w:val="00CB7D20"/>
    <w:rsid w:val="00CC0373"/>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81A"/>
    <w:rsid w:val="00CC3E57"/>
    <w:rsid w:val="00CC3EA8"/>
    <w:rsid w:val="00CC4660"/>
    <w:rsid w:val="00CC4A98"/>
    <w:rsid w:val="00CC4B1A"/>
    <w:rsid w:val="00CC4BA3"/>
    <w:rsid w:val="00CC4C4A"/>
    <w:rsid w:val="00CC4F82"/>
    <w:rsid w:val="00CC53F0"/>
    <w:rsid w:val="00CC5622"/>
    <w:rsid w:val="00CC5659"/>
    <w:rsid w:val="00CC5665"/>
    <w:rsid w:val="00CC56EF"/>
    <w:rsid w:val="00CC5CBC"/>
    <w:rsid w:val="00CC5F43"/>
    <w:rsid w:val="00CC6367"/>
    <w:rsid w:val="00CC6682"/>
    <w:rsid w:val="00CC6B00"/>
    <w:rsid w:val="00CC6D1E"/>
    <w:rsid w:val="00CC6E93"/>
    <w:rsid w:val="00CC7829"/>
    <w:rsid w:val="00CC7FBD"/>
    <w:rsid w:val="00CC7FEC"/>
    <w:rsid w:val="00CD00AE"/>
    <w:rsid w:val="00CD00D0"/>
    <w:rsid w:val="00CD0171"/>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8A"/>
    <w:rsid w:val="00CE4D55"/>
    <w:rsid w:val="00CE4D7A"/>
    <w:rsid w:val="00CE4D8D"/>
    <w:rsid w:val="00CE4ED8"/>
    <w:rsid w:val="00CE51C6"/>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BA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5B"/>
    <w:rsid w:val="00D138EF"/>
    <w:rsid w:val="00D13ED5"/>
    <w:rsid w:val="00D142BF"/>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1FDF"/>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73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3F01"/>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1"/>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AB8"/>
    <w:rsid w:val="00DC6B94"/>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1F6"/>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5BC"/>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6DC4"/>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6CF"/>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7E6"/>
    <w:rsid w:val="00E37CA3"/>
    <w:rsid w:val="00E37E2A"/>
    <w:rsid w:val="00E403BB"/>
    <w:rsid w:val="00E4075A"/>
    <w:rsid w:val="00E409E4"/>
    <w:rsid w:val="00E410C5"/>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472"/>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303"/>
    <w:rsid w:val="00EA267E"/>
    <w:rsid w:val="00EA2AF3"/>
    <w:rsid w:val="00EA2D4F"/>
    <w:rsid w:val="00EA2EBD"/>
    <w:rsid w:val="00EA30D6"/>
    <w:rsid w:val="00EA33A5"/>
    <w:rsid w:val="00EA3889"/>
    <w:rsid w:val="00EA3919"/>
    <w:rsid w:val="00EA3D16"/>
    <w:rsid w:val="00EA426B"/>
    <w:rsid w:val="00EA4288"/>
    <w:rsid w:val="00EA4819"/>
    <w:rsid w:val="00EA4843"/>
    <w:rsid w:val="00EA4936"/>
    <w:rsid w:val="00EA5098"/>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1DCD"/>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03"/>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640"/>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A8"/>
    <w:rsid w:val="00ED5201"/>
    <w:rsid w:val="00ED5300"/>
    <w:rsid w:val="00ED5302"/>
    <w:rsid w:val="00ED56FD"/>
    <w:rsid w:val="00ED5BE1"/>
    <w:rsid w:val="00ED5C6F"/>
    <w:rsid w:val="00ED5F68"/>
    <w:rsid w:val="00ED60E9"/>
    <w:rsid w:val="00ED6A97"/>
    <w:rsid w:val="00ED6EF9"/>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176"/>
    <w:rsid w:val="00F00250"/>
    <w:rsid w:val="00F0028D"/>
    <w:rsid w:val="00F004A8"/>
    <w:rsid w:val="00F008EA"/>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5E4A"/>
    <w:rsid w:val="00F0632C"/>
    <w:rsid w:val="00F06C43"/>
    <w:rsid w:val="00F06F9C"/>
    <w:rsid w:val="00F07D63"/>
    <w:rsid w:val="00F07F6D"/>
    <w:rsid w:val="00F10383"/>
    <w:rsid w:val="00F107FE"/>
    <w:rsid w:val="00F10A83"/>
    <w:rsid w:val="00F11020"/>
    <w:rsid w:val="00F113CA"/>
    <w:rsid w:val="00F1147F"/>
    <w:rsid w:val="00F1165E"/>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C60"/>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7E9"/>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0EAD"/>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BCB"/>
    <w:rsid w:val="00F96C30"/>
    <w:rsid w:val="00F96CF5"/>
    <w:rsid w:val="00F972A1"/>
    <w:rsid w:val="00F97301"/>
    <w:rsid w:val="00F9740F"/>
    <w:rsid w:val="00F9745D"/>
    <w:rsid w:val="00F97572"/>
    <w:rsid w:val="00F9790E"/>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AE7"/>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ê¥¹¥È¶ÎÂä Char,列表段落1 Char,—ño’i—Ž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F66E19"/>
    <w:rPr>
      <w:rFonts w:ascii="Arial" w:hAnsi="Arial"/>
      <w:sz w:val="28"/>
      <w:lang w:val="en-GB" w:eastAsia="en-US"/>
    </w:rPr>
  </w:style>
  <w:style w:type="paragraph" w:customStyle="1" w:styleId="Default">
    <w:name w:val="Default"/>
    <w:rsid w:val="003C5A7D"/>
    <w:pPr>
      <w:widowControl w:val="0"/>
      <w:autoSpaceDE w:val="0"/>
      <w:autoSpaceDN w:val="0"/>
      <w:adjustRightInd w:val="0"/>
    </w:pPr>
    <w:rPr>
      <w:rFonts w:ascii="Times New Roman" w:hAnsi="Times New Roman"/>
      <w:color w:val="000000"/>
      <w:sz w:val="24"/>
      <w:szCs w:val="24"/>
    </w:rPr>
  </w:style>
  <w:style w:type="paragraph" w:customStyle="1" w:styleId="TableTitle">
    <w:name w:val="Table Title"/>
    <w:basedOn w:val="Normal"/>
    <w:rsid w:val="00007D37"/>
    <w:pPr>
      <w:spacing w:before="0" w:after="0" w:line="240" w:lineRule="auto"/>
      <w:ind w:firstLineChars="0" w:firstLine="0"/>
      <w:jc w:val="center"/>
    </w:pPr>
    <w:rPr>
      <w:rFonts w:eastAsia="Malgun Gothic"/>
      <w:smallCaps/>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404760">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6009693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6672613">
      <w:bodyDiv w:val="1"/>
      <w:marLeft w:val="0"/>
      <w:marRight w:val="0"/>
      <w:marTop w:val="0"/>
      <w:marBottom w:val="0"/>
      <w:divBdr>
        <w:top w:val="none" w:sz="0" w:space="0" w:color="auto"/>
        <w:left w:val="none" w:sz="0" w:space="0" w:color="auto"/>
        <w:bottom w:val="none" w:sz="0" w:space="0" w:color="auto"/>
        <w:right w:val="none" w:sz="0" w:space="0" w:color="auto"/>
      </w:divBdr>
      <w:divsChild>
        <w:div w:id="232814165">
          <w:marLeft w:val="1008"/>
          <w:marRight w:val="0"/>
          <w:marTop w:val="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73101729">
      <w:bodyDiv w:val="1"/>
      <w:marLeft w:val="0"/>
      <w:marRight w:val="0"/>
      <w:marTop w:val="0"/>
      <w:marBottom w:val="0"/>
      <w:divBdr>
        <w:top w:val="none" w:sz="0" w:space="0" w:color="auto"/>
        <w:left w:val="none" w:sz="0" w:space="0" w:color="auto"/>
        <w:bottom w:val="none" w:sz="0" w:space="0" w:color="auto"/>
        <w:right w:val="none" w:sz="0" w:space="0" w:color="auto"/>
      </w:divBdr>
      <w:divsChild>
        <w:div w:id="2056849927">
          <w:marLeft w:val="418"/>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55550135">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9430727">
      <w:bodyDiv w:val="1"/>
      <w:marLeft w:val="0"/>
      <w:marRight w:val="0"/>
      <w:marTop w:val="0"/>
      <w:marBottom w:val="0"/>
      <w:divBdr>
        <w:top w:val="none" w:sz="0" w:space="0" w:color="auto"/>
        <w:left w:val="none" w:sz="0" w:space="0" w:color="auto"/>
        <w:bottom w:val="none" w:sz="0" w:space="0" w:color="auto"/>
        <w:right w:val="none" w:sz="0" w:space="0" w:color="auto"/>
      </w:divBdr>
    </w:div>
    <w:div w:id="1382561410">
      <w:bodyDiv w:val="1"/>
      <w:marLeft w:val="0"/>
      <w:marRight w:val="0"/>
      <w:marTop w:val="0"/>
      <w:marBottom w:val="0"/>
      <w:divBdr>
        <w:top w:val="none" w:sz="0" w:space="0" w:color="auto"/>
        <w:left w:val="none" w:sz="0" w:space="0" w:color="auto"/>
        <w:bottom w:val="none" w:sz="0" w:space="0" w:color="auto"/>
        <w:right w:val="none" w:sz="0" w:space="0" w:color="auto"/>
      </w:divBdr>
      <w:divsChild>
        <w:div w:id="1677878013">
          <w:marLeft w:val="418"/>
          <w:marRight w:val="0"/>
          <w:marTop w:val="0"/>
          <w:marBottom w:val="0"/>
          <w:divBdr>
            <w:top w:val="none" w:sz="0" w:space="0" w:color="auto"/>
            <w:left w:val="none" w:sz="0" w:space="0" w:color="auto"/>
            <w:bottom w:val="none" w:sz="0" w:space="0" w:color="auto"/>
            <w:right w:val="none" w:sz="0" w:space="0" w:color="auto"/>
          </w:divBdr>
        </w:div>
        <w:div w:id="1847479016">
          <w:marLeft w:val="994"/>
          <w:marRight w:val="0"/>
          <w:marTop w:val="0"/>
          <w:marBottom w:val="0"/>
          <w:divBdr>
            <w:top w:val="none" w:sz="0" w:space="0" w:color="auto"/>
            <w:left w:val="none" w:sz="0" w:space="0" w:color="auto"/>
            <w:bottom w:val="none" w:sz="0" w:space="0" w:color="auto"/>
            <w:right w:val="none" w:sz="0" w:space="0" w:color="auto"/>
          </w:divBdr>
        </w:div>
        <w:div w:id="551306604">
          <w:marLeft w:val="994"/>
          <w:marRight w:val="0"/>
          <w:marTop w:val="0"/>
          <w:marBottom w:val="0"/>
          <w:divBdr>
            <w:top w:val="none" w:sz="0" w:space="0" w:color="auto"/>
            <w:left w:val="none" w:sz="0" w:space="0" w:color="auto"/>
            <w:bottom w:val="none" w:sz="0" w:space="0" w:color="auto"/>
            <w:right w:val="none" w:sz="0" w:space="0" w:color="auto"/>
          </w:divBdr>
        </w:div>
        <w:div w:id="543252309">
          <w:marLeft w:val="1411"/>
          <w:marRight w:val="0"/>
          <w:marTop w:val="0"/>
          <w:marBottom w:val="0"/>
          <w:divBdr>
            <w:top w:val="none" w:sz="0" w:space="0" w:color="auto"/>
            <w:left w:val="none" w:sz="0" w:space="0" w:color="auto"/>
            <w:bottom w:val="none" w:sz="0" w:space="0" w:color="auto"/>
            <w:right w:val="none" w:sz="0" w:space="0" w:color="auto"/>
          </w:divBdr>
        </w:div>
      </w:divsChild>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5238794">
      <w:bodyDiv w:val="1"/>
      <w:marLeft w:val="0"/>
      <w:marRight w:val="0"/>
      <w:marTop w:val="0"/>
      <w:marBottom w:val="0"/>
      <w:divBdr>
        <w:top w:val="none" w:sz="0" w:space="0" w:color="auto"/>
        <w:left w:val="none" w:sz="0" w:space="0" w:color="auto"/>
        <w:bottom w:val="none" w:sz="0" w:space="0" w:color="auto"/>
        <w:right w:val="none" w:sz="0" w:space="0" w:color="auto"/>
      </w:divBdr>
      <w:divsChild>
        <w:div w:id="1998149347">
          <w:marLeft w:val="418"/>
          <w:marRight w:val="0"/>
          <w:marTop w:val="0"/>
          <w:marBottom w:val="0"/>
          <w:divBdr>
            <w:top w:val="none" w:sz="0" w:space="0" w:color="auto"/>
            <w:left w:val="none" w:sz="0" w:space="0" w:color="auto"/>
            <w:bottom w:val="none" w:sz="0" w:space="0" w:color="auto"/>
            <w:right w:val="none" w:sz="0" w:space="0" w:color="auto"/>
          </w:divBdr>
        </w:div>
        <w:div w:id="1855265503">
          <w:marLeft w:val="994"/>
          <w:marRight w:val="0"/>
          <w:marTop w:val="0"/>
          <w:marBottom w:val="0"/>
          <w:divBdr>
            <w:top w:val="none" w:sz="0" w:space="0" w:color="auto"/>
            <w:left w:val="none" w:sz="0" w:space="0" w:color="auto"/>
            <w:bottom w:val="none" w:sz="0" w:space="0" w:color="auto"/>
            <w:right w:val="none" w:sz="0" w:space="0" w:color="auto"/>
          </w:divBdr>
        </w:div>
        <w:div w:id="1298142847">
          <w:marLeft w:val="994"/>
          <w:marRight w:val="0"/>
          <w:marTop w:val="0"/>
          <w:marBottom w:val="0"/>
          <w:divBdr>
            <w:top w:val="none" w:sz="0" w:space="0" w:color="auto"/>
            <w:left w:val="none" w:sz="0" w:space="0" w:color="auto"/>
            <w:bottom w:val="none" w:sz="0" w:space="0" w:color="auto"/>
            <w:right w:val="none" w:sz="0" w:space="0" w:color="auto"/>
          </w:divBdr>
        </w:div>
        <w:div w:id="240600848">
          <w:marLeft w:val="1411"/>
          <w:marRight w:val="0"/>
          <w:marTop w:val="0"/>
          <w:marBottom w:val="0"/>
          <w:divBdr>
            <w:top w:val="none" w:sz="0" w:space="0" w:color="auto"/>
            <w:left w:val="none" w:sz="0" w:space="0" w:color="auto"/>
            <w:bottom w:val="none" w:sz="0" w:space="0" w:color="auto"/>
            <w:right w:val="none" w:sz="0" w:space="0" w:color="auto"/>
          </w:divBdr>
        </w:div>
      </w:divsChild>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0061565">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896C1-61A9-4950-9E12-39E2ABCE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2724</Words>
  <Characters>15532</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 Lin/5G Standards /SRA/Engineer/Samsung Electronics</cp:lastModifiedBy>
  <cp:revision>10</cp:revision>
  <dcterms:created xsi:type="dcterms:W3CDTF">2020-10-21T04:35:00Z</dcterms:created>
  <dcterms:modified xsi:type="dcterms:W3CDTF">2020-10-23T19:54:00Z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